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2AEC" w14:textId="77777777" w:rsidR="00802A51" w:rsidRPr="00D81B49" w:rsidRDefault="00802A51" w:rsidP="00802A51">
      <w:pPr>
        <w:spacing w:after="0"/>
        <w:jc w:val="right"/>
        <w:rPr>
          <w:rStyle w:val="fontstyle01"/>
          <w:rFonts w:ascii="Times New Roman" w:hAnsi="Times New Roman" w:cs="Times New Roman"/>
        </w:rPr>
      </w:pPr>
      <w:r w:rsidRPr="00D81B49">
        <w:rPr>
          <w:rStyle w:val="fontstyle01"/>
          <w:rFonts w:ascii="Times New Roman" w:hAnsi="Times New Roman" w:cs="Times New Roman"/>
        </w:rPr>
        <w:t xml:space="preserve">Приложение </w:t>
      </w:r>
      <w:r w:rsidR="00A47239">
        <w:rPr>
          <w:rStyle w:val="fontstyle01"/>
          <w:rFonts w:ascii="Times New Roman" w:hAnsi="Times New Roman" w:cs="Times New Roman"/>
        </w:rPr>
        <w:t>№</w:t>
      </w:r>
      <w:r w:rsidRPr="00D81B49">
        <w:rPr>
          <w:rStyle w:val="fontstyle01"/>
          <w:rFonts w:ascii="Times New Roman" w:hAnsi="Times New Roman" w:cs="Times New Roman"/>
        </w:rPr>
        <w:t>1</w:t>
      </w:r>
      <w:r w:rsidRPr="00D81B49">
        <w:rPr>
          <w:rFonts w:ascii="Times New Roman" w:hAnsi="Times New Roman" w:cs="Times New Roman"/>
          <w:color w:val="000000"/>
          <w:sz w:val="24"/>
          <w:szCs w:val="24"/>
        </w:rPr>
        <w:t xml:space="preserve"> </w:t>
      </w:r>
      <w:r w:rsidR="00A47239">
        <w:rPr>
          <w:rStyle w:val="fontstyle01"/>
          <w:rFonts w:ascii="Times New Roman" w:hAnsi="Times New Roman" w:cs="Times New Roman"/>
        </w:rPr>
        <w:t>к п</w:t>
      </w:r>
      <w:r w:rsidRPr="00D81B49">
        <w:rPr>
          <w:rStyle w:val="fontstyle01"/>
          <w:rFonts w:ascii="Times New Roman" w:hAnsi="Times New Roman" w:cs="Times New Roman"/>
        </w:rPr>
        <w:t>остановлению</w:t>
      </w:r>
    </w:p>
    <w:p w14:paraId="73438602" w14:textId="77777777" w:rsidR="00802A51" w:rsidRPr="00D81B49" w:rsidRDefault="00453DBF" w:rsidP="00802A51">
      <w:pPr>
        <w:spacing w:after="0"/>
        <w:jc w:val="right"/>
        <w:rPr>
          <w:rStyle w:val="fontstyle01"/>
          <w:rFonts w:ascii="Times New Roman" w:hAnsi="Times New Roman" w:cs="Times New Roman"/>
        </w:rPr>
      </w:pPr>
      <w:r>
        <w:rPr>
          <w:rStyle w:val="fontstyle01"/>
          <w:rFonts w:ascii="Times New Roman" w:hAnsi="Times New Roman" w:cs="Times New Roman"/>
        </w:rPr>
        <w:t>а</w:t>
      </w:r>
      <w:r w:rsidR="00802A51" w:rsidRPr="00D81B49">
        <w:rPr>
          <w:rStyle w:val="fontstyle01"/>
          <w:rFonts w:ascii="Times New Roman" w:hAnsi="Times New Roman" w:cs="Times New Roman"/>
        </w:rPr>
        <w:t xml:space="preserve">дминистрации </w:t>
      </w:r>
      <w:r w:rsidR="005E1536" w:rsidRPr="00D81B49">
        <w:rPr>
          <w:rStyle w:val="fontstyle01"/>
          <w:rFonts w:ascii="Times New Roman" w:hAnsi="Times New Roman" w:cs="Times New Roman"/>
        </w:rPr>
        <w:t>Мирнинского</w:t>
      </w:r>
    </w:p>
    <w:p w14:paraId="0078F8AF" w14:textId="77777777" w:rsidR="00802A51" w:rsidRPr="00D81B49" w:rsidRDefault="00802A51" w:rsidP="00802A51">
      <w:pPr>
        <w:spacing w:after="0"/>
        <w:jc w:val="right"/>
        <w:rPr>
          <w:rStyle w:val="fontstyle01"/>
          <w:rFonts w:ascii="Times New Roman" w:hAnsi="Times New Roman" w:cs="Times New Roman"/>
        </w:rPr>
      </w:pPr>
      <w:r w:rsidRPr="00D81B49">
        <w:rPr>
          <w:rStyle w:val="fontstyle01"/>
          <w:rFonts w:ascii="Times New Roman" w:hAnsi="Times New Roman" w:cs="Times New Roman"/>
        </w:rPr>
        <w:t>сельского поселения</w:t>
      </w:r>
      <w:r w:rsidRPr="00D81B49">
        <w:rPr>
          <w:rFonts w:ascii="Times New Roman" w:hAnsi="Times New Roman" w:cs="Times New Roman"/>
          <w:color w:val="000000"/>
          <w:sz w:val="24"/>
          <w:szCs w:val="24"/>
        </w:rPr>
        <w:br/>
      </w:r>
      <w:r w:rsidR="00A47239">
        <w:rPr>
          <w:rStyle w:val="fontstyle01"/>
          <w:rFonts w:ascii="Times New Roman" w:hAnsi="Times New Roman" w:cs="Times New Roman"/>
        </w:rPr>
        <w:t xml:space="preserve">от 21.02.2023 г. № </w:t>
      </w:r>
      <w:r w:rsidRPr="00D81B49">
        <w:rPr>
          <w:rStyle w:val="fontstyle01"/>
          <w:rFonts w:ascii="Times New Roman" w:hAnsi="Times New Roman" w:cs="Times New Roman"/>
        </w:rPr>
        <w:t>1</w:t>
      </w:r>
      <w:r w:rsidR="00A47239">
        <w:rPr>
          <w:rStyle w:val="fontstyle01"/>
          <w:rFonts w:ascii="Times New Roman" w:hAnsi="Times New Roman" w:cs="Times New Roman"/>
        </w:rPr>
        <w:t>5</w:t>
      </w:r>
    </w:p>
    <w:p w14:paraId="3BE91217" w14:textId="77777777" w:rsidR="00802A51" w:rsidRPr="00D81B49" w:rsidRDefault="00802A51" w:rsidP="00802A51">
      <w:pPr>
        <w:spacing w:after="0"/>
        <w:jc w:val="center"/>
        <w:rPr>
          <w:rStyle w:val="fontstyle21"/>
          <w:rFonts w:ascii="Times New Roman" w:hAnsi="Times New Roman" w:cs="Times New Roman"/>
        </w:rPr>
      </w:pPr>
      <w:r w:rsidRPr="00D81B49">
        <w:rPr>
          <w:rFonts w:ascii="Times New Roman" w:hAnsi="Times New Roman" w:cs="Times New Roman"/>
          <w:color w:val="000000"/>
          <w:sz w:val="24"/>
          <w:szCs w:val="24"/>
        </w:rPr>
        <w:br/>
      </w:r>
      <w:r w:rsidRPr="00D81B49">
        <w:rPr>
          <w:rStyle w:val="fontstyle21"/>
          <w:rFonts w:ascii="Times New Roman" w:hAnsi="Times New Roman" w:cs="Times New Roman"/>
        </w:rPr>
        <w:t>ПРАВИЛА СОДЕРЖАНИЯ И ЭКСПЛУАТАЦИИ ДЕТСКИХ ПЛОЩАДОК И</w:t>
      </w:r>
      <w:r w:rsidRPr="00D81B49">
        <w:rPr>
          <w:rFonts w:ascii="Times New Roman" w:hAnsi="Times New Roman" w:cs="Times New Roman"/>
          <w:b/>
          <w:bCs/>
          <w:color w:val="000000"/>
          <w:sz w:val="24"/>
          <w:szCs w:val="24"/>
        </w:rPr>
        <w:br/>
      </w:r>
      <w:r w:rsidRPr="00D81B49">
        <w:rPr>
          <w:rStyle w:val="fontstyle21"/>
          <w:rFonts w:ascii="Times New Roman" w:hAnsi="Times New Roman" w:cs="Times New Roman"/>
        </w:rPr>
        <w:t xml:space="preserve">ИГРОВОГО ОБОРУДОВАНИЯ НА ТЕРРИТОРИИ </w:t>
      </w:r>
      <w:r w:rsidR="005E1536" w:rsidRPr="00D81B49">
        <w:rPr>
          <w:rStyle w:val="fontstyle21"/>
          <w:rFonts w:ascii="Times New Roman" w:hAnsi="Times New Roman" w:cs="Times New Roman"/>
        </w:rPr>
        <w:t>МИРНИНСКОГО</w:t>
      </w:r>
      <w:r w:rsidRPr="00D81B49">
        <w:rPr>
          <w:rStyle w:val="fontstyle21"/>
          <w:rFonts w:ascii="Times New Roman" w:hAnsi="Times New Roman" w:cs="Times New Roman"/>
        </w:rPr>
        <w:t xml:space="preserve"> СЕЛЬСКОГО ПОСЕЛЕНИЯ</w:t>
      </w:r>
    </w:p>
    <w:p w14:paraId="7767BEE4" w14:textId="77777777" w:rsidR="00802A51" w:rsidRPr="00D81B49" w:rsidRDefault="00802A51" w:rsidP="00802A51">
      <w:pPr>
        <w:spacing w:after="0"/>
        <w:ind w:firstLine="709"/>
        <w:rPr>
          <w:rFonts w:ascii="Times New Roman" w:hAnsi="Times New Roman" w:cs="Times New Roman"/>
          <w:sz w:val="24"/>
          <w:szCs w:val="24"/>
        </w:rPr>
      </w:pPr>
    </w:p>
    <w:p w14:paraId="62132185" w14:textId="77777777" w:rsidR="00802A51" w:rsidRPr="00D81B49" w:rsidRDefault="00802A51" w:rsidP="00802A51">
      <w:pPr>
        <w:spacing w:after="0"/>
        <w:ind w:firstLine="709"/>
        <w:rPr>
          <w:rStyle w:val="fontstyle21"/>
          <w:rFonts w:ascii="Times New Roman" w:hAnsi="Times New Roman" w:cs="Times New Roman"/>
        </w:rPr>
      </w:pPr>
      <w:r w:rsidRPr="00D81B49">
        <w:rPr>
          <w:rStyle w:val="fontstyle21"/>
          <w:rFonts w:ascii="Times New Roman" w:hAnsi="Times New Roman" w:cs="Times New Roman"/>
        </w:rPr>
        <w:t>1. ОСНОВНЫЕ ПОЛОЖЕНИЯ</w:t>
      </w:r>
    </w:p>
    <w:p w14:paraId="12F9CC5A" w14:textId="77777777"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b/>
          <w:bCs/>
          <w:color w:val="000000"/>
          <w:sz w:val="24"/>
          <w:szCs w:val="24"/>
        </w:rPr>
        <w:br/>
      </w:r>
      <w:r w:rsidRPr="00D81B49">
        <w:rPr>
          <w:rStyle w:val="fontstyle01"/>
          <w:rFonts w:ascii="Times New Roman" w:hAnsi="Times New Roman" w:cs="Times New Roman"/>
        </w:rPr>
        <w:t>Настоящее Правила разработаны в соответствии с:</w:t>
      </w:r>
    </w:p>
    <w:p w14:paraId="142154C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Федеральным законом от 06.10.2003г. № 131 – ФЗ «Об общих принципах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организации местного самоуправления в Российской Федерации»;</w:t>
      </w:r>
    </w:p>
    <w:p w14:paraId="5DBE96C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Федеральным законом от 29.12.04г. № 188 – ФЗ «Жилищный кодекс Российской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Федерации»;</w:t>
      </w:r>
    </w:p>
    <w:p w14:paraId="73AB68D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52169-2012. Оборудование и покрытия детских игровых площадок.</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Безопасность конструкции и методы испытаний. Общие требования;</w:t>
      </w:r>
    </w:p>
    <w:p w14:paraId="11E21FC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52168-2012.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горок. Общие требования;</w:t>
      </w:r>
    </w:p>
    <w:p w14:paraId="2AE9F22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52167-2012.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качелей. Общие требования;</w:t>
      </w:r>
    </w:p>
    <w:p w14:paraId="6BFAB7D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52299-2013.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качалок. Общие требования;</w:t>
      </w:r>
    </w:p>
    <w:p w14:paraId="0C6BF433"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52300-2013.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каруселей. Общие требования;</w:t>
      </w:r>
    </w:p>
    <w:p w14:paraId="2483FF74"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52301-2004. Оборудование детских игровых площадок. Безопасность при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эксплуатации. Общие требования;</w:t>
      </w:r>
    </w:p>
    <w:p w14:paraId="76EBBE1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53102-2008. Оборудование детских игровых площадок. Термины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определения;</w:t>
      </w:r>
    </w:p>
    <w:p w14:paraId="4CE82DA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52301-2013.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при эксплуатации. Общие требования.</w:t>
      </w:r>
    </w:p>
    <w:p w14:paraId="022B5907" w14:textId="77777777" w:rsidR="00802A51" w:rsidRPr="00D81B49" w:rsidRDefault="00802A51" w:rsidP="00802A51">
      <w:pPr>
        <w:spacing w:after="0"/>
        <w:ind w:firstLine="709"/>
        <w:jc w:val="both"/>
        <w:rPr>
          <w:rFonts w:ascii="Times New Roman" w:hAnsi="Times New Roman" w:cs="Times New Roman"/>
          <w:color w:val="000000"/>
          <w:sz w:val="24"/>
          <w:szCs w:val="24"/>
        </w:rPr>
      </w:pPr>
    </w:p>
    <w:p w14:paraId="5403055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Детские площадки способствуют адаптации и подготовке детей к дальнейшим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физическим нагрузкам, помогают им реализовать свои потребности в активном движении,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развивают силу, ловкость, сообразительность.</w:t>
      </w:r>
    </w:p>
    <w:p w14:paraId="12F16D8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Настоящие правила определяют типовой состав детских и спортивных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порядок их установки, правила эксплуатации и технического обслуживания и являются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обязательными для исполнения на территории </w:t>
      </w:r>
      <w:r w:rsidR="005E1536" w:rsidRPr="00D81B49">
        <w:rPr>
          <w:rStyle w:val="fontstyle01"/>
          <w:rFonts w:ascii="Times New Roman" w:hAnsi="Times New Roman" w:cs="Times New Roman"/>
        </w:rPr>
        <w:t>Мирнинского</w:t>
      </w:r>
      <w:r w:rsidRPr="00D81B49">
        <w:rPr>
          <w:rStyle w:val="fontstyle01"/>
          <w:rFonts w:ascii="Times New Roman" w:hAnsi="Times New Roman" w:cs="Times New Roman"/>
        </w:rPr>
        <w:t xml:space="preserve"> сельского поселения.</w:t>
      </w:r>
    </w:p>
    <w:p w14:paraId="530362A7"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Наличие сертификата соответствия на материалы, комплектующие изделия, паспорт</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на оборудование по ГОСТ 2.601 на русском языке является обязательным для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производителей детского игрового и спортивного оборудования.</w:t>
      </w:r>
    </w:p>
    <w:p w14:paraId="43EC8A9E" w14:textId="77777777" w:rsidR="00802A51" w:rsidRDefault="00802A51" w:rsidP="00802A51">
      <w:pPr>
        <w:spacing w:after="0"/>
        <w:ind w:firstLine="709"/>
        <w:jc w:val="both"/>
        <w:rPr>
          <w:rFonts w:ascii="Times New Roman" w:hAnsi="Times New Roman" w:cs="Times New Roman"/>
          <w:color w:val="000000"/>
          <w:sz w:val="24"/>
          <w:szCs w:val="24"/>
        </w:rPr>
      </w:pPr>
    </w:p>
    <w:p w14:paraId="648EA317" w14:textId="77777777" w:rsidR="00A47239" w:rsidRDefault="00A47239" w:rsidP="00802A51">
      <w:pPr>
        <w:spacing w:after="0"/>
        <w:ind w:firstLine="709"/>
        <w:jc w:val="both"/>
        <w:rPr>
          <w:rFonts w:ascii="Times New Roman" w:hAnsi="Times New Roman" w:cs="Times New Roman"/>
          <w:color w:val="000000"/>
          <w:sz w:val="24"/>
          <w:szCs w:val="24"/>
        </w:rPr>
      </w:pPr>
    </w:p>
    <w:p w14:paraId="4F13A570" w14:textId="77777777" w:rsidR="00A47239" w:rsidRDefault="00A47239" w:rsidP="00802A51">
      <w:pPr>
        <w:spacing w:after="0"/>
        <w:ind w:firstLine="709"/>
        <w:jc w:val="both"/>
        <w:rPr>
          <w:rFonts w:ascii="Times New Roman" w:hAnsi="Times New Roman" w:cs="Times New Roman"/>
          <w:color w:val="000000"/>
          <w:sz w:val="24"/>
          <w:szCs w:val="24"/>
        </w:rPr>
      </w:pPr>
    </w:p>
    <w:p w14:paraId="3FBE8BBC" w14:textId="77777777" w:rsidR="00A47239" w:rsidRPr="00D81B49" w:rsidRDefault="00A47239" w:rsidP="00802A51">
      <w:pPr>
        <w:spacing w:after="0"/>
        <w:ind w:firstLine="709"/>
        <w:jc w:val="both"/>
        <w:rPr>
          <w:rFonts w:ascii="Times New Roman" w:hAnsi="Times New Roman" w:cs="Times New Roman"/>
          <w:color w:val="000000"/>
          <w:sz w:val="24"/>
          <w:szCs w:val="24"/>
        </w:rPr>
      </w:pPr>
    </w:p>
    <w:p w14:paraId="0C03812B" w14:textId="77777777" w:rsidR="00802A51" w:rsidRPr="00D81B49" w:rsidRDefault="00802A51" w:rsidP="00802A51">
      <w:pPr>
        <w:spacing w:after="0"/>
        <w:ind w:firstLine="709"/>
        <w:rPr>
          <w:rStyle w:val="fontstyle21"/>
          <w:rFonts w:ascii="Times New Roman" w:hAnsi="Times New Roman" w:cs="Times New Roman"/>
        </w:rPr>
      </w:pPr>
      <w:r w:rsidRPr="00D81B49">
        <w:rPr>
          <w:rStyle w:val="fontstyle21"/>
          <w:rFonts w:ascii="Times New Roman" w:hAnsi="Times New Roman" w:cs="Times New Roman"/>
        </w:rPr>
        <w:lastRenderedPageBreak/>
        <w:t>2. ОСНОВНЫЕ ПОНЯТИЯ</w:t>
      </w:r>
    </w:p>
    <w:p w14:paraId="7D7F083D" w14:textId="77777777" w:rsidR="00802A51" w:rsidRPr="00D81B49" w:rsidRDefault="00802A51" w:rsidP="00802A51">
      <w:pPr>
        <w:spacing w:after="0"/>
        <w:ind w:firstLine="709"/>
        <w:jc w:val="both"/>
        <w:rPr>
          <w:rFonts w:ascii="Times New Roman" w:hAnsi="Times New Roman" w:cs="Times New Roman"/>
          <w:sz w:val="24"/>
          <w:szCs w:val="24"/>
        </w:rPr>
      </w:pPr>
    </w:p>
    <w:p w14:paraId="0D6C0027"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В настоящих Правилах используются следующие основные термины и понятия:</w:t>
      </w:r>
    </w:p>
    <w:p w14:paraId="034E928B" w14:textId="77777777"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2.1. Детская игровая площадка – специально оборудованная территория,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предназначенная для игры детей, включающая в себя оборудование и покрытие для детской</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игровой площадки. Предназначена для игр и активного отдыха детей разных возрастов:</w:t>
      </w:r>
    </w:p>
    <w:p w14:paraId="78587EB6" w14:textId="77777777" w:rsidR="00802A51" w:rsidRPr="00D81B49" w:rsidRDefault="00802A51" w:rsidP="00802A51">
      <w:pPr>
        <w:spacing w:after="0"/>
        <w:ind w:firstLine="709"/>
        <w:jc w:val="both"/>
        <w:rPr>
          <w:rFonts w:ascii="Times New Roman" w:hAnsi="Times New Roman" w:cs="Times New Roman"/>
          <w:sz w:val="24"/>
          <w:szCs w:val="24"/>
        </w:rPr>
      </w:pPr>
      <w:r w:rsidRPr="00D81B49">
        <w:rPr>
          <w:rStyle w:val="fontstyle01"/>
          <w:rFonts w:ascii="Times New Roman" w:hAnsi="Times New Roman" w:cs="Times New Roman"/>
        </w:rPr>
        <w:t>предшкольного – до 3 лет, дошкольного – до 7 лет, младшего и среднего школьного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возраста 7 – 12 лет.</w:t>
      </w:r>
    </w:p>
    <w:p w14:paraId="7602105D"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2.2. Спортивная площадка - предназначена для занятий физкультурой и спортом всех</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возрастных групп населения.</w:t>
      </w:r>
    </w:p>
    <w:p w14:paraId="483AC77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2.3. Регулярный визуальный осмотр - проверка оборудования, позволяющая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обнаружить очевидные опасные дефекты, вызванные актами вандализма, неправильной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эксплуатацией и климатическими условиями.</w:t>
      </w:r>
    </w:p>
    <w:p w14:paraId="120391B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2.4. Функциональный осмотр – детальная проверка с целью оценки рабочего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состояния, степени изношенности, прочности и устойчивости оборудования.</w:t>
      </w:r>
    </w:p>
    <w:p w14:paraId="2DFA507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2.5. Ежегодный основной осмотр – проверка, выполняемая с периодичностью в 12</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месяцев с целью оценки соответствия технического состояния оборудования требованиям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безопасности.</w:t>
      </w:r>
    </w:p>
    <w:p w14:paraId="76ED61B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2.6. Консервация – комплекс технических мероприятий, обеспечивающих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временную противокоррозионную защиту на период изготовления, хранения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транспортирования металлов и изделий, с использованием консервационных масел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смазок.</w:t>
      </w:r>
    </w:p>
    <w:p w14:paraId="0BCA485B" w14:textId="77777777"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2.7. Эксплуатация – стадия жизненного цикла изделия, на которой реализуется,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поддерживается и восстанавливается его качество (работоспособное состояние).</w:t>
      </w:r>
    </w:p>
    <w:p w14:paraId="6A46783D" w14:textId="77777777" w:rsidR="00802A51" w:rsidRPr="00D81B49" w:rsidRDefault="00802A51" w:rsidP="00802A51">
      <w:pPr>
        <w:spacing w:after="0"/>
        <w:ind w:firstLine="709"/>
        <w:jc w:val="both"/>
        <w:rPr>
          <w:rFonts w:ascii="Times New Roman" w:hAnsi="Times New Roman" w:cs="Times New Roman"/>
          <w:sz w:val="24"/>
          <w:szCs w:val="24"/>
        </w:rPr>
      </w:pPr>
    </w:p>
    <w:p w14:paraId="2C7FAA4E" w14:textId="77777777"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Style w:val="fontstyle21"/>
          <w:rFonts w:ascii="Times New Roman" w:hAnsi="Times New Roman" w:cs="Times New Roman"/>
        </w:rPr>
        <w:t>3. КЛАССИФИКАЦИЯ ДЕТСКИХ ИГРОВЫХ ПЛОЩАДОК.</w:t>
      </w:r>
    </w:p>
    <w:p w14:paraId="38B54CA0" w14:textId="77777777" w:rsidR="00802A51" w:rsidRPr="00D81B49" w:rsidRDefault="00802A51" w:rsidP="00802A51">
      <w:pPr>
        <w:spacing w:after="0"/>
        <w:ind w:firstLine="709"/>
        <w:jc w:val="both"/>
        <w:rPr>
          <w:rFonts w:ascii="Times New Roman" w:hAnsi="Times New Roman" w:cs="Times New Roman"/>
          <w:b/>
          <w:bCs/>
          <w:color w:val="000000"/>
          <w:sz w:val="24"/>
          <w:szCs w:val="24"/>
        </w:rPr>
      </w:pPr>
    </w:p>
    <w:p w14:paraId="1E496B3F"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3.1. Детские игровые площадки на земельных участках многоквартирных домов.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Такие площадки устанавливаются на основании решения общего собрания собственников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помещений в многоквартирном доме за счет средств собственников помещений 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многоквартирном доме или иных средств, на основании проектов капитального ремонта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дворовых территорий по решению исполнительного органа местного самоуправления за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счет бюджетных средств. Их содержание и обслуживание осуществляют лица,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осуществляющие управление многоквартирными жилыми домами, за счет средств</w:t>
      </w:r>
      <w:r w:rsidRPr="00D81B49">
        <w:rPr>
          <w:rFonts w:ascii="Times New Roman" w:hAnsi="Times New Roman" w:cs="Times New Roman"/>
          <w:color w:val="000000"/>
          <w:sz w:val="24"/>
          <w:szCs w:val="24"/>
        </w:rPr>
        <w:br/>
      </w:r>
      <w:r w:rsidR="005E1536" w:rsidRPr="00D81B49">
        <w:rPr>
          <w:rStyle w:val="fontstyle01"/>
          <w:rFonts w:ascii="Times New Roman" w:hAnsi="Times New Roman" w:cs="Times New Roman"/>
        </w:rPr>
        <w:t>Мирнинского</w:t>
      </w:r>
      <w:r w:rsidRPr="00D81B49">
        <w:rPr>
          <w:rStyle w:val="fontstyle01"/>
          <w:rFonts w:ascii="Times New Roman" w:hAnsi="Times New Roman" w:cs="Times New Roman"/>
        </w:rPr>
        <w:t xml:space="preserve"> сельского поселения;</w:t>
      </w:r>
    </w:p>
    <w:p w14:paraId="01A4108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3.2. Спортивные и детские игровые площадки, расположенные на отдельно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сформированных земельных участках общего пользования. Такие площадки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устанавливаются по решению органа местного самоуправления за счет бюджетных средств.</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После сдачи объекта в эксплуатацию, площадки передаются для дальнейшего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обслуживания (за счет средств местного бюджета) организации, определяемой органом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местного самоуправления.</w:t>
      </w:r>
    </w:p>
    <w:p w14:paraId="0E1BC1B3" w14:textId="77777777" w:rsidR="00802A51" w:rsidRDefault="00802A51" w:rsidP="00802A51">
      <w:pPr>
        <w:spacing w:after="0"/>
        <w:ind w:firstLine="709"/>
        <w:jc w:val="both"/>
        <w:rPr>
          <w:rFonts w:ascii="Times New Roman" w:hAnsi="Times New Roman" w:cs="Times New Roman"/>
          <w:color w:val="000000"/>
          <w:sz w:val="24"/>
          <w:szCs w:val="24"/>
        </w:rPr>
      </w:pPr>
    </w:p>
    <w:p w14:paraId="59E2A6A6" w14:textId="77777777" w:rsidR="00A47239" w:rsidRDefault="00A47239" w:rsidP="00802A51">
      <w:pPr>
        <w:spacing w:after="0"/>
        <w:ind w:firstLine="709"/>
        <w:jc w:val="both"/>
        <w:rPr>
          <w:rFonts w:ascii="Times New Roman" w:hAnsi="Times New Roman" w:cs="Times New Roman"/>
          <w:color w:val="000000"/>
          <w:sz w:val="24"/>
          <w:szCs w:val="24"/>
        </w:rPr>
      </w:pPr>
    </w:p>
    <w:p w14:paraId="6720239A" w14:textId="77777777" w:rsidR="00A47239" w:rsidRPr="00D81B49" w:rsidRDefault="00A47239" w:rsidP="00802A51">
      <w:pPr>
        <w:spacing w:after="0"/>
        <w:ind w:firstLine="709"/>
        <w:jc w:val="both"/>
        <w:rPr>
          <w:rFonts w:ascii="Times New Roman" w:hAnsi="Times New Roman" w:cs="Times New Roman"/>
          <w:color w:val="000000"/>
          <w:sz w:val="24"/>
          <w:szCs w:val="24"/>
        </w:rPr>
      </w:pPr>
    </w:p>
    <w:p w14:paraId="5702C5AD" w14:textId="77777777"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Style w:val="fontstyle21"/>
          <w:rFonts w:ascii="Times New Roman" w:hAnsi="Times New Roman" w:cs="Times New Roman"/>
        </w:rPr>
        <w:lastRenderedPageBreak/>
        <w:t>4. ТРЕБОВАНИЕ К РАЗМЕЩЕНИЮ ДЕТСКИХ И СПОРТИВНЫХ ИГРОВЫХ</w:t>
      </w:r>
      <w:r w:rsidRPr="00D81B49">
        <w:rPr>
          <w:rFonts w:ascii="Times New Roman" w:hAnsi="Times New Roman" w:cs="Times New Roman"/>
          <w:b/>
          <w:bCs/>
          <w:color w:val="000000"/>
          <w:sz w:val="24"/>
          <w:szCs w:val="24"/>
        </w:rPr>
        <w:t xml:space="preserve"> </w:t>
      </w:r>
      <w:r w:rsidRPr="00D81B49">
        <w:rPr>
          <w:rStyle w:val="fontstyle21"/>
          <w:rFonts w:ascii="Times New Roman" w:hAnsi="Times New Roman" w:cs="Times New Roman"/>
        </w:rPr>
        <w:t>ПЛОЩАДОК</w:t>
      </w:r>
    </w:p>
    <w:p w14:paraId="20666BEB" w14:textId="77777777" w:rsidR="00802A51" w:rsidRPr="00D81B49" w:rsidRDefault="00802A51" w:rsidP="00802A51">
      <w:pPr>
        <w:spacing w:after="0"/>
        <w:ind w:firstLine="709"/>
        <w:jc w:val="both"/>
        <w:rPr>
          <w:rFonts w:ascii="Times New Roman" w:hAnsi="Times New Roman" w:cs="Times New Roman"/>
          <w:b/>
          <w:bCs/>
          <w:color w:val="000000"/>
          <w:sz w:val="24"/>
          <w:szCs w:val="24"/>
        </w:rPr>
      </w:pPr>
    </w:p>
    <w:p w14:paraId="1446E9B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 Детские площадки обычно предназначены для игр и активного отдыха детей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разных возрастов: преддошкольного (до 3 лет), дошкольного (до 7 лет), младшего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среднего школьного возраста (7-12 лет). Площадки могут быть организованы в виде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отдельных площадок для разных возрастных групп или как комплексные игровые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площадки с зонированием по возрастным интересам.</w:t>
      </w:r>
    </w:p>
    <w:p w14:paraId="7F80048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4.2. Размещение детской игровой площадки должно производиться, с учетом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следующих позиций:</w:t>
      </w:r>
    </w:p>
    <w:p w14:paraId="6D3B08C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особенности ландшафта (уклоны на местности, деревья, дорожки и т.п.);</w:t>
      </w:r>
    </w:p>
    <w:p w14:paraId="0CCCDB2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расположение подземных коммуникаций в районе планируемой площадки;</w:t>
      </w:r>
    </w:p>
    <w:p w14:paraId="2A00B38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обязательное наличие зон безопасности для каждого отдельного игрового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компонента площадки;</w:t>
      </w:r>
    </w:p>
    <w:p w14:paraId="77F2F5C9" w14:textId="77777777"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 выделение возрастных зон в связи с отсутствием у маленьких детей чувства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опасности и слабого развития координации движений;</w:t>
      </w:r>
    </w:p>
    <w:p w14:paraId="3ECC1A61" w14:textId="77777777" w:rsidR="00802A51" w:rsidRPr="00D81B49" w:rsidRDefault="00802A51" w:rsidP="00802A51">
      <w:pPr>
        <w:spacing w:after="0"/>
        <w:ind w:firstLine="709"/>
        <w:jc w:val="both"/>
        <w:rPr>
          <w:rFonts w:ascii="Times New Roman" w:hAnsi="Times New Roman" w:cs="Times New Roman"/>
          <w:sz w:val="24"/>
          <w:szCs w:val="24"/>
        </w:rPr>
      </w:pPr>
      <w:r w:rsidRPr="00D81B49">
        <w:rPr>
          <w:rStyle w:val="fontstyle01"/>
          <w:rFonts w:ascii="Times New Roman" w:hAnsi="Times New Roman" w:cs="Times New Roman"/>
        </w:rPr>
        <w:t>- ограждение площадки от близко проходящего транспорта, пешеходных дорожек,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выгула собак;</w:t>
      </w:r>
    </w:p>
    <w:p w14:paraId="371CC68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минимальное расстояние от окон жилых и административных зданий до детских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площадок должно быть не менее 10 м.</w:t>
      </w:r>
    </w:p>
    <w:p w14:paraId="65F98B0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4.3. Важное значение имеет экологическая и санитарная безопасность на детских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площадках. Исключено соседство с грязными водоемами, мусоросборниками, гаражами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т.п.</w:t>
      </w:r>
    </w:p>
    <w:p w14:paraId="31575EC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4.4. Если последнее невозможно, оборудование не должно использоваться, либо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должно быть демонтировано и удалено.</w:t>
      </w:r>
    </w:p>
    <w:p w14:paraId="7FDC3DA7"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4.5. Поверхность игровой площадки должна быть свободна от каких-либо острых,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заточенных частей или опасных выступов.</w:t>
      </w:r>
    </w:p>
    <w:p w14:paraId="3F361A7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4.6. Обязательный перечень элементов благоустройства территории на детской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площадке обычно включает: мягкие виды покрытия, элементы сопряжения поверхности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площадки с газоном, озеленение, игровое оборудование, скамьи и урны, осветительное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оборудование.</w:t>
      </w:r>
    </w:p>
    <w:p w14:paraId="19A134C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4.7. Мягкие виды покрытия (песчаное, уплотненное песчаное на грунтовом основании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или гравийной крошке, мягкое резиновое или мягкое синтетическое) рекомендуется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предусматривать на детской площадке в местах расположения игрового оборудования 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других, связанных с возможностью падения детей. Места установки скамеек рекомендуется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оборудовать твердыми видами покрытия или фундаментом. При наличии фундамента его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части рекомендуется выполнять не выступающими над поверхностью земли. Высоту</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скамьи для отдыха взрослого человека от уровня покрытия до плоскости сидения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рекомендуется принимать в пределах 420-480 мм. Поверхности скамьи для отдыха</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рекомендуется выполнять из дерева, с различными видами водоустойчивой обработки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(предпочтительно - пропиткой). При травяном покрытии площадок рекомендуется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предусматривать пешеходные дорожки к оборудованию с твердым, мягким или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комбинированным видами покрытия.</w:t>
      </w:r>
    </w:p>
    <w:p w14:paraId="5871591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4.8. Для сопряжения поверхностей площадки и газона рекомендуется применять</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садовые бортовые камни со скошенными или закругленными краями.</w:t>
      </w:r>
    </w:p>
    <w:p w14:paraId="0F7432D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lastRenderedPageBreak/>
        <w:t>4.9. Все площадки должны быть обеспечены подъездами для инвалидов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пандусами.</w:t>
      </w:r>
    </w:p>
    <w:p w14:paraId="77CFD16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4.10. Детские площадки рекомендуется озеленять посадками деревьев и кустарника, с</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учетом их инсоляции в течение 5 часов светового дня. Деревья с восточной и северной</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стороны площадки должны высаживаться не ближе 3-х м, а с южной и западной - не ближе</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1 м от края площадки до оси дерева. На площадках дошкольного возраста рекомендуется не</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допускать применение видов растений с колючками. На всех видах детских площадок</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рекомендуется не допускать применение растений с ядовитыми плодами.</w:t>
      </w:r>
    </w:p>
    <w:p w14:paraId="7AA22294"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4.11. Размещение игрового оборудования следует проектировать с учетом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нормативных параметров безопасности. Площадки игровых комплексов рекомендуется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оборудовать стендом с правилами поведения на площадке и пользования игровым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оборудованием, а также информационные таблички или доски (щиты), содержащие:</w:t>
      </w:r>
    </w:p>
    <w:p w14:paraId="39157BD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информацию о собственнике (балансодержателе) площадки;</w:t>
      </w:r>
    </w:p>
    <w:p w14:paraId="083C5BC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правила и возрастные требования при пользовании оборудованием;</w:t>
      </w:r>
    </w:p>
    <w:p w14:paraId="0E9A442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номера телефонов службы спасения, скорой помощи;</w:t>
      </w:r>
    </w:p>
    <w:p w14:paraId="4F364C7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номера телефонов для сообщения службе эксплуатации о неисправности и поломке</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оборудования;</w:t>
      </w:r>
    </w:p>
    <w:p w14:paraId="71211E97"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информацию о запрете выгула домашних животных на площадке.</w:t>
      </w:r>
    </w:p>
    <w:p w14:paraId="1E9F762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4.12. Осветительное оборудование должно функционировать в режиме освещения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территории, на которой расположена площадка. Рекомендуется не допускать размещение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осветительного оборудования на высоте менее 2,5 м.</w:t>
      </w:r>
    </w:p>
    <w:p w14:paraId="6683796C" w14:textId="77777777"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4.13. Входы, выходы, эвакуационные пути, проходы, предназначенные для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работников службы спасения, скорой помощи, службы эксплуатации, должны быть всегда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доступны, открыты и свободны от препятствий.</w:t>
      </w:r>
    </w:p>
    <w:p w14:paraId="5CD60F3B" w14:textId="77777777" w:rsidR="00802A51" w:rsidRPr="00D81B49" w:rsidRDefault="00802A51" w:rsidP="00802A51">
      <w:pPr>
        <w:spacing w:after="0"/>
        <w:ind w:firstLine="709"/>
        <w:jc w:val="both"/>
        <w:rPr>
          <w:rFonts w:ascii="Times New Roman" w:hAnsi="Times New Roman" w:cs="Times New Roman"/>
          <w:sz w:val="24"/>
          <w:szCs w:val="24"/>
        </w:rPr>
      </w:pPr>
      <w:r w:rsidRPr="00D81B49">
        <w:rPr>
          <w:rFonts w:ascii="Times New Roman" w:hAnsi="Times New Roman" w:cs="Times New Roman"/>
          <w:color w:val="000000"/>
          <w:sz w:val="24"/>
          <w:szCs w:val="24"/>
        </w:rPr>
        <w:t>4.14. Оборудование игрового комплекса должно быть установлено безопасным</w:t>
      </w:r>
      <w:r w:rsidRPr="00D81B49">
        <w:rPr>
          <w:rFonts w:ascii="Times New Roman" w:hAnsi="Times New Roman" w:cs="Times New Roman"/>
          <w:color w:val="000000"/>
          <w:sz w:val="24"/>
          <w:szCs w:val="24"/>
        </w:rPr>
        <w:br/>
        <w:t>способом квалифицированным персоналом в соответствии с техническим паспортом на</w:t>
      </w:r>
      <w:r w:rsidRPr="00D81B49">
        <w:rPr>
          <w:rFonts w:ascii="Times New Roman" w:hAnsi="Times New Roman" w:cs="Times New Roman"/>
          <w:color w:val="000000"/>
          <w:sz w:val="24"/>
          <w:szCs w:val="24"/>
        </w:rPr>
        <w:br/>
        <w:t>изделие, а также согласно проекту, нормативным документам и инструкциям</w:t>
      </w:r>
      <w:r w:rsidRPr="00D81B49">
        <w:rPr>
          <w:rFonts w:ascii="Times New Roman" w:hAnsi="Times New Roman" w:cs="Times New Roman"/>
          <w:color w:val="000000"/>
          <w:sz w:val="24"/>
          <w:szCs w:val="24"/>
        </w:rPr>
        <w:br/>
        <w:t>производителя. После завершения монтажа оборудования собственник (заказчик)</w:t>
      </w:r>
      <w:r w:rsidRPr="00D81B49">
        <w:rPr>
          <w:rFonts w:ascii="Times New Roman" w:hAnsi="Times New Roman" w:cs="Times New Roman"/>
          <w:color w:val="000000"/>
          <w:sz w:val="24"/>
          <w:szCs w:val="24"/>
        </w:rPr>
        <w:br/>
        <w:t>производит комиссионное обследование и составляет акт приемки.</w:t>
      </w:r>
    </w:p>
    <w:p w14:paraId="1B1332F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4.15.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14:paraId="4A96C9C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4.16. До оформления акта приемки игровая площадка и оборудование на ней должны быть закрыты для использования.</w:t>
      </w:r>
    </w:p>
    <w:p w14:paraId="15C6C868" w14:textId="77777777" w:rsidR="00802A51" w:rsidRPr="00D81B49" w:rsidRDefault="00802A51" w:rsidP="00802A51">
      <w:pPr>
        <w:spacing w:after="0"/>
        <w:ind w:firstLine="709"/>
        <w:jc w:val="both"/>
        <w:rPr>
          <w:rFonts w:ascii="Times New Roman" w:hAnsi="Times New Roman" w:cs="Times New Roman"/>
          <w:color w:val="000000"/>
          <w:sz w:val="24"/>
          <w:szCs w:val="24"/>
        </w:rPr>
      </w:pPr>
    </w:p>
    <w:p w14:paraId="060308B7" w14:textId="77777777"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Fonts w:ascii="Times New Roman" w:hAnsi="Times New Roman" w:cs="Times New Roman"/>
          <w:b/>
          <w:bCs/>
          <w:color w:val="000000"/>
          <w:sz w:val="24"/>
          <w:szCs w:val="24"/>
        </w:rPr>
        <w:t>5. СОСТАВ И ТРЕБОВАНИЯ К ИГРОВОМУ ОБОРУДОВАНИЮ</w:t>
      </w:r>
    </w:p>
    <w:p w14:paraId="3D71FA2B" w14:textId="77777777" w:rsidR="00802A51" w:rsidRPr="00D81B49" w:rsidRDefault="00802A51" w:rsidP="00802A51">
      <w:pPr>
        <w:spacing w:after="0"/>
        <w:ind w:firstLine="709"/>
        <w:jc w:val="both"/>
        <w:rPr>
          <w:rFonts w:ascii="Times New Roman" w:hAnsi="Times New Roman" w:cs="Times New Roman"/>
          <w:b/>
          <w:bCs/>
          <w:color w:val="000000"/>
          <w:sz w:val="24"/>
          <w:szCs w:val="24"/>
        </w:rPr>
      </w:pPr>
    </w:p>
    <w:p w14:paraId="58972B7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 Требования к игровому оборудованию:</w:t>
      </w:r>
    </w:p>
    <w:p w14:paraId="3A6B915B" w14:textId="77777777" w:rsidR="00802A51" w:rsidRPr="00D81B49" w:rsidRDefault="00802A51" w:rsidP="00802A51">
      <w:pPr>
        <w:spacing w:after="0"/>
        <w:ind w:firstLine="709"/>
        <w:jc w:val="both"/>
        <w:rPr>
          <w:rFonts w:ascii="Times New Roman" w:hAnsi="Times New Roman" w:cs="Times New Roman"/>
          <w:color w:val="000000"/>
          <w:sz w:val="24"/>
          <w:szCs w:val="24"/>
        </w:rPr>
      </w:pPr>
    </w:p>
    <w:tbl>
      <w:tblPr>
        <w:tblW w:w="92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0"/>
        <w:gridCol w:w="7510"/>
      </w:tblGrid>
      <w:tr w:rsidR="00802A51" w:rsidRPr="00D81B49" w14:paraId="11CB280A" w14:textId="77777777" w:rsidTr="00802A51">
        <w:tc>
          <w:tcPr>
            <w:tcW w:w="1701" w:type="dxa"/>
            <w:tcBorders>
              <w:top w:val="single" w:sz="4" w:space="0" w:color="auto"/>
              <w:left w:val="single" w:sz="4" w:space="0" w:color="auto"/>
              <w:bottom w:val="single" w:sz="4" w:space="0" w:color="auto"/>
              <w:right w:val="single" w:sz="4" w:space="0" w:color="auto"/>
            </w:tcBorders>
            <w:vAlign w:val="center"/>
            <w:hideMark/>
          </w:tcPr>
          <w:p w14:paraId="4BB42613"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Игровое</w:t>
            </w:r>
            <w:r w:rsidRPr="00D81B49">
              <w:rPr>
                <w:rFonts w:ascii="Times New Roman" w:hAnsi="Times New Roman" w:cs="Times New Roman"/>
                <w:color w:val="000000"/>
                <w:sz w:val="24"/>
                <w:szCs w:val="24"/>
              </w:rPr>
              <w:br/>
              <w:t>оборудование</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92594D2"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Требования</w:t>
            </w:r>
          </w:p>
        </w:tc>
      </w:tr>
      <w:tr w:rsidR="00802A51" w:rsidRPr="00D81B49" w14:paraId="35E052B5" w14:textId="77777777" w:rsidTr="00802A51">
        <w:tc>
          <w:tcPr>
            <w:tcW w:w="1701" w:type="dxa"/>
            <w:tcBorders>
              <w:top w:val="single" w:sz="4" w:space="0" w:color="auto"/>
              <w:left w:val="single" w:sz="4" w:space="0" w:color="auto"/>
              <w:bottom w:val="single" w:sz="4" w:space="0" w:color="auto"/>
              <w:right w:val="single" w:sz="4" w:space="0" w:color="auto"/>
            </w:tcBorders>
            <w:vAlign w:val="center"/>
            <w:hideMark/>
          </w:tcPr>
          <w:p w14:paraId="39CBC2C0"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Качели</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8FB25A7" w14:textId="77777777"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Высота от уровня земли до сиденья качелей в состоянии покоя должна</w:t>
            </w:r>
            <w:r w:rsidRPr="00D81B49">
              <w:rPr>
                <w:rFonts w:ascii="Times New Roman" w:hAnsi="Times New Roman" w:cs="Times New Roman"/>
                <w:color w:val="000000"/>
                <w:sz w:val="24"/>
                <w:szCs w:val="24"/>
              </w:rPr>
              <w:br/>
              <w:t>быть не менее 350 мм и не более 635 мм. Допускается не более двух</w:t>
            </w:r>
            <w:r w:rsidRPr="00D81B49">
              <w:rPr>
                <w:rFonts w:ascii="Times New Roman" w:hAnsi="Times New Roman" w:cs="Times New Roman"/>
                <w:color w:val="000000"/>
                <w:sz w:val="24"/>
                <w:szCs w:val="24"/>
              </w:rPr>
              <w:br/>
              <w:t>сидений в одной рамке качелей. В двойных качелях не должны</w:t>
            </w:r>
            <w:r w:rsidRPr="00D81B49">
              <w:rPr>
                <w:rFonts w:ascii="Times New Roman" w:hAnsi="Times New Roman" w:cs="Times New Roman"/>
                <w:color w:val="000000"/>
                <w:sz w:val="24"/>
                <w:szCs w:val="24"/>
              </w:rPr>
              <w:br/>
            </w:r>
            <w:r w:rsidRPr="00D81B49">
              <w:rPr>
                <w:rFonts w:ascii="Times New Roman" w:hAnsi="Times New Roman" w:cs="Times New Roman"/>
                <w:color w:val="000000"/>
                <w:sz w:val="24"/>
                <w:szCs w:val="24"/>
              </w:rPr>
              <w:lastRenderedPageBreak/>
              <w:t>использоваться вместе сиденье для маленьких детей (колыбель) и</w:t>
            </w:r>
            <w:r w:rsidRPr="00D81B49">
              <w:rPr>
                <w:rFonts w:ascii="Times New Roman" w:hAnsi="Times New Roman" w:cs="Times New Roman"/>
                <w:color w:val="000000"/>
                <w:sz w:val="24"/>
                <w:szCs w:val="24"/>
              </w:rPr>
              <w:br/>
              <w:t>плоское сиденье для более старших детей.</w:t>
            </w:r>
          </w:p>
        </w:tc>
      </w:tr>
      <w:tr w:rsidR="00802A51" w:rsidRPr="00D81B49" w14:paraId="1E276676" w14:textId="77777777" w:rsidTr="00802A51">
        <w:tc>
          <w:tcPr>
            <w:tcW w:w="1701" w:type="dxa"/>
            <w:tcBorders>
              <w:top w:val="single" w:sz="4" w:space="0" w:color="auto"/>
              <w:left w:val="single" w:sz="4" w:space="0" w:color="auto"/>
              <w:bottom w:val="single" w:sz="4" w:space="0" w:color="auto"/>
              <w:right w:val="single" w:sz="4" w:space="0" w:color="auto"/>
            </w:tcBorders>
            <w:vAlign w:val="center"/>
            <w:hideMark/>
          </w:tcPr>
          <w:p w14:paraId="79D1B7D3"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Качалки</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D862431" w14:textId="77777777"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02A51" w:rsidRPr="00D81B49" w14:paraId="445D5A81" w14:textId="77777777" w:rsidTr="00802A51">
        <w:tc>
          <w:tcPr>
            <w:tcW w:w="1701" w:type="dxa"/>
            <w:tcBorders>
              <w:top w:val="single" w:sz="4" w:space="0" w:color="auto"/>
              <w:left w:val="single" w:sz="4" w:space="0" w:color="auto"/>
              <w:bottom w:val="single" w:sz="4" w:space="0" w:color="auto"/>
              <w:right w:val="single" w:sz="4" w:space="0" w:color="auto"/>
            </w:tcBorders>
            <w:vAlign w:val="center"/>
            <w:hideMark/>
          </w:tcPr>
          <w:p w14:paraId="68927DAE"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Карусели</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6EC5A9F" w14:textId="77777777"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Минимальное расстояние от уровня земли до нижней вращающейся</w:t>
            </w:r>
            <w:r w:rsidRPr="00D81B49">
              <w:rPr>
                <w:rFonts w:ascii="Times New Roman" w:hAnsi="Times New Roman" w:cs="Times New Roman"/>
                <w:color w:val="000000"/>
                <w:sz w:val="24"/>
                <w:szCs w:val="24"/>
              </w:rPr>
              <w:br/>
              <w:t>конструкции карусели должно быть не менее 60 мм и не более 110 мм.</w:t>
            </w:r>
            <w:r w:rsidRPr="00D81B49">
              <w:rPr>
                <w:rFonts w:ascii="Times New Roman" w:hAnsi="Times New Roman" w:cs="Times New Roman"/>
                <w:color w:val="000000"/>
                <w:sz w:val="24"/>
                <w:szCs w:val="24"/>
              </w:rPr>
              <w:br/>
              <w:t>Нижняя поверхность вращающейся платформы должна быть гладкой.</w:t>
            </w:r>
            <w:r w:rsidRPr="00D81B49">
              <w:rPr>
                <w:rFonts w:ascii="Times New Roman" w:hAnsi="Times New Roman" w:cs="Times New Roman"/>
                <w:color w:val="000000"/>
                <w:sz w:val="24"/>
                <w:szCs w:val="24"/>
              </w:rPr>
              <w:br/>
              <w:t>Максимальная высота от нижнего уровня карусели до ее верхней точки составляет 1 м.</w:t>
            </w:r>
          </w:p>
        </w:tc>
      </w:tr>
      <w:tr w:rsidR="00802A51" w:rsidRPr="00D81B49" w14:paraId="42591BD2" w14:textId="77777777" w:rsidTr="00802A51">
        <w:tc>
          <w:tcPr>
            <w:tcW w:w="1701" w:type="dxa"/>
            <w:tcBorders>
              <w:top w:val="single" w:sz="4" w:space="0" w:color="auto"/>
              <w:left w:val="single" w:sz="4" w:space="0" w:color="auto"/>
              <w:bottom w:val="single" w:sz="4" w:space="0" w:color="auto"/>
              <w:right w:val="single" w:sz="4" w:space="0" w:color="auto"/>
            </w:tcBorders>
            <w:vAlign w:val="center"/>
            <w:hideMark/>
          </w:tcPr>
          <w:p w14:paraId="4C65F169"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Горки</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DEB2E38" w14:textId="77777777"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Доступ к горке осуществляется через лестницу, лазательную секцию или другие приспособления. Высота ската отдельно стоящей горки не</w:t>
            </w:r>
            <w:r w:rsidRPr="00D81B49">
              <w:rPr>
                <w:rFonts w:ascii="Times New Roman" w:hAnsi="Times New Roman" w:cs="Times New Roman"/>
                <w:color w:val="000000"/>
                <w:sz w:val="24"/>
                <w:szCs w:val="24"/>
              </w:rPr>
              <w:br/>
              <w:t>должна превышать 2,5 м вне зависимости от вида доступа. Ширина</w:t>
            </w:r>
            <w:r w:rsidRPr="00D81B49">
              <w:rPr>
                <w:rFonts w:ascii="Times New Roman" w:hAnsi="Times New Roman" w:cs="Times New Roman"/>
                <w:color w:val="000000"/>
                <w:sz w:val="24"/>
                <w:szCs w:val="24"/>
              </w:rPr>
              <w:br/>
              <w:t>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6F8D1C55" w14:textId="77777777" w:rsidR="00802A51" w:rsidRPr="00D81B49" w:rsidRDefault="00802A51" w:rsidP="00802A51">
      <w:pPr>
        <w:spacing w:after="0"/>
        <w:jc w:val="both"/>
        <w:rPr>
          <w:rFonts w:ascii="Times New Roman" w:hAnsi="Times New Roman" w:cs="Times New Roman"/>
          <w:sz w:val="24"/>
          <w:szCs w:val="24"/>
        </w:rPr>
      </w:pPr>
    </w:p>
    <w:p w14:paraId="1384C8F1" w14:textId="77777777" w:rsidR="00802A51" w:rsidRPr="00D81B49" w:rsidRDefault="00802A51" w:rsidP="00802A51">
      <w:pPr>
        <w:spacing w:after="0"/>
        <w:ind w:firstLine="709"/>
        <w:jc w:val="both"/>
        <w:rPr>
          <w:rFonts w:ascii="Times New Roman" w:hAnsi="Times New Roman" w:cs="Times New Roman"/>
          <w:sz w:val="24"/>
          <w:szCs w:val="24"/>
        </w:rPr>
      </w:pPr>
      <w:r w:rsidRPr="00D81B49">
        <w:rPr>
          <w:rFonts w:ascii="Times New Roman" w:hAnsi="Times New Roman" w:cs="Times New Roman"/>
          <w:sz w:val="24"/>
          <w:szCs w:val="24"/>
        </w:rPr>
        <w:t>5.2.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14:paraId="681D73E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Материалы, из которых изготовлено оборудование, не должны оказывать вредное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воздействие на здоровье ребенка и окружающую среду в процессе эксплуатации.</w:t>
      </w:r>
    </w:p>
    <w:p w14:paraId="4CF55C0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Целесообразно предусматривать следующие требования к материалу игрового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оборудования и условиям его обработки:</w:t>
      </w:r>
    </w:p>
    <w:p w14:paraId="7BD79DCD"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для обеспечения эстетического восприятия и развития вкуса у подрастающего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поколения рекомендуется использование пластиковых элементов, устойчивых к перепадам</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температуры, противоударных, устойчивых к воздействию ультрафиолетовых лучей,</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имеющих яркую окраску, чистую цветовую гамму окраски, не выцветающую от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воздействия климатических факторов;</w:t>
      </w:r>
    </w:p>
    <w:p w14:paraId="19CDC2F4"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допускается ограниченное (не более 10%) выполнение элементов конструкции из</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древесины твердых пород дерева и влагостойкой фанеры со специальной обработкой,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lastRenderedPageBreak/>
        <w:t>имеющей экологический сертификат и предотвращающий гниение, усыхание, возгорание,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сколы: поверхности должны быть отполированы, углы закруглены;</w:t>
      </w:r>
    </w:p>
    <w:p w14:paraId="05BCB953"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для несущих конструкций оборудования должны применяться только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металлические элементы с надежными болтовыми и хомутовыми соединениями 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соответствующе обработаны (влагостойкая покраска, антикоррозийное покрытие);</w:t>
      </w:r>
    </w:p>
    <w:p w14:paraId="341E5ED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не допускается выполнение склизов для горок и комплексов из черного металла.</w:t>
      </w:r>
    </w:p>
    <w:p w14:paraId="0C297F6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5.3. Оборудование и элементы оборудования должны:</w:t>
      </w:r>
    </w:p>
    <w:p w14:paraId="2F0A553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соответствовать общим требованиям безопасности и мерам защиты</w:t>
      </w:r>
    </w:p>
    <w:p w14:paraId="3A73BF93"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соответствовать возрастной группе детей, для которой они предназначены;</w:t>
      </w:r>
    </w:p>
    <w:p w14:paraId="058944C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обеспечивать доступ взрослых для помощи детям внутри оборудования;</w:t>
      </w:r>
    </w:p>
    <w:p w14:paraId="7E1FEF4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не допускать скопления воды на поверхности и обеспечивать свободный сток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просыхание.</w:t>
      </w:r>
    </w:p>
    <w:p w14:paraId="2A2BCCC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5.4. Конструкция оборудования должна обеспечивать прочность, устойчивость,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жесткость.</w:t>
      </w:r>
    </w:p>
    <w:p w14:paraId="6D5C323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5.5. Элементы оборудования из металла должны быть защищены от коррозии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изготовлены из коррозионно-стойких материалов).</w:t>
      </w:r>
    </w:p>
    <w:p w14:paraId="04FFDAE7"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Металлические материалы, образующие окислы, шелушащиеся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отслаивающиеся, должны быть защищены нетоксичным покрытием.</w:t>
      </w:r>
    </w:p>
    <w:p w14:paraId="667D7EE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5.6. Элементы оборудования из полимерных материалов, композиционных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материалов, которые со временем становятся хрупкими, должны заменяться по истечении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периода времени, указанного изготовителем.</w:t>
      </w:r>
    </w:p>
    <w:p w14:paraId="777A131F"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5.7. Элементы оборудования из древесины не должны иметь на поверхности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дефектов обработки (заусенцев, отщепов, сколов и т.п.).</w:t>
      </w:r>
    </w:p>
    <w:p w14:paraId="213C76BD"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5.8. Наличие выступающих элементов оборудования с острыми концами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кромками не допускается.</w:t>
      </w:r>
    </w:p>
    <w:p w14:paraId="27A3E87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5.9. Наличие шероховатых поверхностей, способных нанести травму ребенку, не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допускается.</w:t>
      </w:r>
    </w:p>
    <w:p w14:paraId="561A9CE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5.10. Выступающие концы болтовых соединений должны быть защищены способом,</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исключающим травмирование ребенка.</w:t>
      </w:r>
    </w:p>
    <w:p w14:paraId="56018103"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5.11. Сварные швы должны быть гладкими.</w:t>
      </w:r>
    </w:p>
    <w:p w14:paraId="12BF340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5.12. Углы и края любой доступной для детей части оборудования должны быть</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закруглены.</w:t>
      </w:r>
    </w:p>
    <w:p w14:paraId="4C3C6FA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5.13. Крепление элементов оборудования должно исключать возможность 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демонтажа без применения инструментов.</w:t>
      </w:r>
    </w:p>
    <w:p w14:paraId="459505F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5.14. Элементы оборудования (комплектующие), подлежащие периодическому</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обслуживанию или замене (например, подшипники), должны быть защищены от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несанкционированного доступа.</w:t>
      </w:r>
    </w:p>
    <w:p w14:paraId="011348A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5.15. Закрытое оборудование (тоннели, игровые домики и т.п.) с внутренним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размером более 2000 мм в любом направлении от входа должно иметь не менее двух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открытых доступов, не зависящих друг от друга и расположенных на разных сторонах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оборудования. Конструкция доступов должна исключать возможность их блокирования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обеспечивать, при необходимости, оказание помощи взрослыми детям без каких-либо </w:t>
      </w:r>
      <w:r w:rsidRPr="00D81B49">
        <w:rPr>
          <w:rFonts w:ascii="Times New Roman" w:hAnsi="Times New Roman" w:cs="Times New Roman"/>
          <w:color w:val="000000"/>
          <w:sz w:val="24"/>
          <w:szCs w:val="24"/>
        </w:rPr>
        <w:t>дополнительных средств (например, лестницы, не являющейся составной частью данного</w:t>
      </w:r>
      <w:r w:rsidRPr="00D81B49">
        <w:rPr>
          <w:rFonts w:ascii="Times New Roman" w:hAnsi="Times New Roman" w:cs="Times New Roman"/>
          <w:color w:val="000000"/>
          <w:sz w:val="24"/>
          <w:szCs w:val="24"/>
        </w:rPr>
        <w:br/>
        <w:t>оборудования).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14:paraId="5BD5DED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lastRenderedPageBreak/>
        <w:t>5.16. Размеры элемента оборудования, позволяющего ребенку ухватиться, должны</w:t>
      </w:r>
      <w:r w:rsidRPr="00D81B49">
        <w:rPr>
          <w:rFonts w:ascii="Times New Roman" w:hAnsi="Times New Roman" w:cs="Times New Roman"/>
          <w:color w:val="000000"/>
          <w:sz w:val="24"/>
          <w:szCs w:val="24"/>
        </w:rPr>
        <w:br/>
        <w:t>быть не менее 16 мм и не более 45 мм в любом направлении.</w:t>
      </w:r>
    </w:p>
    <w:p w14:paraId="36D1D6B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5.17. Ширина элемента оборудования, позволяющего ребенку ухватиться, должна</w:t>
      </w:r>
      <w:r w:rsidRPr="00D81B49">
        <w:rPr>
          <w:rFonts w:ascii="Times New Roman" w:hAnsi="Times New Roman" w:cs="Times New Roman"/>
          <w:color w:val="000000"/>
          <w:sz w:val="24"/>
          <w:szCs w:val="24"/>
        </w:rPr>
        <w:br/>
        <w:t>быть не более 60 мм.</w:t>
      </w:r>
    </w:p>
    <w:p w14:paraId="2B26E0C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5.18. Подвижные и неподвижные элементы оборудования не должны:</w:t>
      </w:r>
    </w:p>
    <w:p w14:paraId="0D8B0CC4"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 образовывать сдавливающих или режущих поверхностей;</w:t>
      </w:r>
    </w:p>
    <w:p w14:paraId="2A756B1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 создавать возможность застревания тела, частей тела или одежды ребенка.</w:t>
      </w:r>
    </w:p>
    <w:p w14:paraId="7599E11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5.19. Для предупреждения травм при падении детей оборудуют ударопоглощающие покрытия.</w:t>
      </w:r>
    </w:p>
    <w:p w14:paraId="2B5D0EB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Расстояние между ударопоглощающим покрытием игровой площадки и подвижными элементами оборудования должно быть не менее 400 мм.</w:t>
      </w:r>
    </w:p>
    <w:p w14:paraId="2C0B4B5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5.20. Для защиты от падения оборудуют перила и ограждения.</w:t>
      </w:r>
    </w:p>
    <w:p w14:paraId="48562AE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5.21. Конструкция защитного ограждения не должна поощрять детей стоять или сидеть на нем, а также допускать лазание детей или их подъем.</w:t>
      </w:r>
    </w:p>
    <w:p w14:paraId="2CB9127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5.22. При размещении оборудования необходимо соблюдать следующие минимальные расстояния безопасности:</w:t>
      </w:r>
    </w:p>
    <w:p w14:paraId="53068007" w14:textId="77777777" w:rsidR="00802A51" w:rsidRPr="00D81B49" w:rsidRDefault="00802A51" w:rsidP="00802A51">
      <w:pPr>
        <w:spacing w:after="0"/>
        <w:ind w:firstLine="709"/>
        <w:jc w:val="both"/>
        <w:rPr>
          <w:rFonts w:ascii="Times New Roman" w:hAnsi="Times New Roman" w:cs="Times New Roman"/>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7088"/>
      </w:tblGrid>
      <w:tr w:rsidR="00802A51" w:rsidRPr="00D81B49" w14:paraId="670518F8" w14:textId="77777777" w:rsidTr="00802A51">
        <w:tc>
          <w:tcPr>
            <w:tcW w:w="1842" w:type="dxa"/>
            <w:tcBorders>
              <w:top w:val="single" w:sz="4" w:space="0" w:color="auto"/>
              <w:left w:val="single" w:sz="4" w:space="0" w:color="auto"/>
              <w:bottom w:val="single" w:sz="4" w:space="0" w:color="auto"/>
              <w:right w:val="single" w:sz="4" w:space="0" w:color="auto"/>
            </w:tcBorders>
            <w:vAlign w:val="center"/>
            <w:hideMark/>
          </w:tcPr>
          <w:p w14:paraId="3B6A5EBD"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Игровое</w:t>
            </w:r>
            <w:r w:rsidRPr="00D81B49">
              <w:rPr>
                <w:rFonts w:ascii="Times New Roman" w:hAnsi="Times New Roman" w:cs="Times New Roman"/>
                <w:color w:val="000000"/>
                <w:sz w:val="24"/>
                <w:szCs w:val="24"/>
              </w:rPr>
              <w:br/>
              <w:t>оборудование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C15C76"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Минимальные расстояния</w:t>
            </w:r>
          </w:p>
        </w:tc>
      </w:tr>
      <w:tr w:rsidR="00802A51" w:rsidRPr="00D81B49" w14:paraId="1030772B" w14:textId="77777777" w:rsidTr="00802A51">
        <w:tc>
          <w:tcPr>
            <w:tcW w:w="1842" w:type="dxa"/>
            <w:tcBorders>
              <w:top w:val="single" w:sz="4" w:space="0" w:color="auto"/>
              <w:left w:val="single" w:sz="4" w:space="0" w:color="auto"/>
              <w:bottom w:val="single" w:sz="4" w:space="0" w:color="auto"/>
              <w:right w:val="single" w:sz="4" w:space="0" w:color="auto"/>
            </w:tcBorders>
            <w:vAlign w:val="center"/>
            <w:hideMark/>
          </w:tcPr>
          <w:p w14:paraId="499BD6E8"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Качели</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9062EF" w14:textId="77777777"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1,5 м в стороны от боковых конструкций и не менее 2 м вперед (назад) от крайних точек качелей в состоянии наклона</w:t>
            </w:r>
          </w:p>
        </w:tc>
      </w:tr>
      <w:tr w:rsidR="00802A51" w:rsidRPr="00D81B49" w14:paraId="0A12F57B" w14:textId="77777777" w:rsidTr="00802A51">
        <w:tc>
          <w:tcPr>
            <w:tcW w:w="1842" w:type="dxa"/>
            <w:tcBorders>
              <w:top w:val="single" w:sz="4" w:space="0" w:color="auto"/>
              <w:left w:val="single" w:sz="4" w:space="0" w:color="auto"/>
              <w:bottom w:val="single" w:sz="4" w:space="0" w:color="auto"/>
              <w:right w:val="single" w:sz="4" w:space="0" w:color="auto"/>
            </w:tcBorders>
            <w:vAlign w:val="center"/>
            <w:hideMark/>
          </w:tcPr>
          <w:p w14:paraId="2E586857"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Качалки</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A7A288" w14:textId="77777777"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1,0 м в стороны от боковых конструкций и не менее 1,5 м вперед от крайних точек качалки в состоянии наклона</w:t>
            </w:r>
          </w:p>
        </w:tc>
      </w:tr>
      <w:tr w:rsidR="00802A51" w:rsidRPr="00D81B49" w14:paraId="71AE07DB" w14:textId="77777777" w:rsidTr="00802A51">
        <w:tc>
          <w:tcPr>
            <w:tcW w:w="1842" w:type="dxa"/>
            <w:tcBorders>
              <w:top w:val="single" w:sz="4" w:space="0" w:color="auto"/>
              <w:left w:val="single" w:sz="4" w:space="0" w:color="auto"/>
              <w:bottom w:val="single" w:sz="4" w:space="0" w:color="auto"/>
              <w:right w:val="single" w:sz="4" w:space="0" w:color="auto"/>
            </w:tcBorders>
            <w:vAlign w:val="center"/>
            <w:hideMark/>
          </w:tcPr>
          <w:p w14:paraId="14601A65"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Карусели</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5E15CB3" w14:textId="77777777"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2 м в стороны от боковых конструкций и не менее 3 м</w:t>
            </w:r>
            <w:r w:rsidRPr="00D81B49">
              <w:rPr>
                <w:rFonts w:ascii="Times New Roman" w:hAnsi="Times New Roman" w:cs="Times New Roman"/>
                <w:color w:val="000000"/>
                <w:sz w:val="24"/>
                <w:szCs w:val="24"/>
              </w:rPr>
              <w:br/>
              <w:t>вверх от нижней вращающейся поверхности карусели</w:t>
            </w:r>
          </w:p>
        </w:tc>
      </w:tr>
      <w:tr w:rsidR="00802A51" w:rsidRPr="00D81B49" w14:paraId="0C52E9C8" w14:textId="77777777" w:rsidTr="00802A51">
        <w:tc>
          <w:tcPr>
            <w:tcW w:w="1842" w:type="dxa"/>
            <w:tcBorders>
              <w:top w:val="single" w:sz="4" w:space="0" w:color="auto"/>
              <w:left w:val="single" w:sz="4" w:space="0" w:color="auto"/>
              <w:bottom w:val="single" w:sz="4" w:space="0" w:color="auto"/>
              <w:right w:val="single" w:sz="4" w:space="0" w:color="auto"/>
            </w:tcBorders>
            <w:vAlign w:val="center"/>
            <w:hideMark/>
          </w:tcPr>
          <w:p w14:paraId="3C704BAE" w14:textId="77777777"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Горки</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B141413" w14:textId="77777777"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1 м от боковых сторон и 2 м вперед от нижнего края ската горки</w:t>
            </w:r>
          </w:p>
        </w:tc>
      </w:tr>
    </w:tbl>
    <w:p w14:paraId="63DF5F11" w14:textId="77777777" w:rsidR="00802A51" w:rsidRPr="00D81B49" w:rsidRDefault="00802A51" w:rsidP="00802A51">
      <w:pPr>
        <w:spacing w:after="0"/>
        <w:rPr>
          <w:rFonts w:ascii="Times New Roman" w:hAnsi="Times New Roman" w:cs="Times New Roman"/>
          <w:color w:val="000000"/>
          <w:sz w:val="24"/>
          <w:szCs w:val="24"/>
        </w:rPr>
      </w:pPr>
    </w:p>
    <w:p w14:paraId="0B4EFEF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70984A3B" w14:textId="77777777" w:rsidR="00802A51" w:rsidRPr="00D81B49" w:rsidRDefault="00802A51" w:rsidP="00802A51">
      <w:pPr>
        <w:spacing w:after="0"/>
        <w:ind w:firstLine="709"/>
        <w:rPr>
          <w:rFonts w:ascii="Times New Roman" w:hAnsi="Times New Roman" w:cs="Times New Roman"/>
          <w:color w:val="000000"/>
          <w:sz w:val="24"/>
          <w:szCs w:val="24"/>
        </w:rPr>
      </w:pPr>
    </w:p>
    <w:p w14:paraId="1D64A6FB" w14:textId="77777777" w:rsidR="00802A51" w:rsidRPr="00D81B49" w:rsidRDefault="00802A51" w:rsidP="00802A51">
      <w:pPr>
        <w:spacing w:after="0"/>
        <w:ind w:firstLine="709"/>
        <w:rPr>
          <w:rFonts w:ascii="Times New Roman" w:hAnsi="Times New Roman" w:cs="Times New Roman"/>
          <w:b/>
          <w:bCs/>
          <w:color w:val="000000"/>
          <w:sz w:val="24"/>
          <w:szCs w:val="24"/>
        </w:rPr>
      </w:pPr>
      <w:r w:rsidRPr="00D81B49">
        <w:rPr>
          <w:rFonts w:ascii="Times New Roman" w:hAnsi="Times New Roman" w:cs="Times New Roman"/>
          <w:b/>
          <w:bCs/>
          <w:color w:val="000000"/>
          <w:sz w:val="24"/>
          <w:szCs w:val="24"/>
        </w:rPr>
        <w:t>6. ПОРЯДОК СОДЕРЖАНИЯ ДЕТСКИХ И СПОРТИВНЫХ ПЛОЩАДОК</w:t>
      </w:r>
    </w:p>
    <w:p w14:paraId="3966B43D" w14:textId="77777777" w:rsidR="00802A51" w:rsidRPr="00D81B49" w:rsidRDefault="00802A51" w:rsidP="00802A51">
      <w:pPr>
        <w:spacing w:after="0"/>
        <w:ind w:firstLine="709"/>
        <w:rPr>
          <w:rFonts w:ascii="Times New Roman" w:hAnsi="Times New Roman" w:cs="Times New Roman"/>
          <w:b/>
          <w:bCs/>
          <w:color w:val="000000"/>
          <w:sz w:val="24"/>
          <w:szCs w:val="24"/>
        </w:rPr>
      </w:pPr>
    </w:p>
    <w:p w14:paraId="341D65D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6.1. Оборудование детских площадок (далее - оборудование), находящееся на обслуживании, подлежит техническому обслуживанию и контролю за состоянием оборудования.</w:t>
      </w:r>
    </w:p>
    <w:p w14:paraId="66D80513"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6.2. Контроль оборудования и его частей должен производиться следующим</w:t>
      </w:r>
      <w:r w:rsidRPr="00D81B49">
        <w:rPr>
          <w:rFonts w:ascii="Times New Roman" w:hAnsi="Times New Roman" w:cs="Times New Roman"/>
          <w:color w:val="000000"/>
          <w:sz w:val="24"/>
          <w:szCs w:val="24"/>
        </w:rPr>
        <w:br/>
        <w:t>образом:</w:t>
      </w:r>
    </w:p>
    <w:p w14:paraId="0847974D"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а) Регулярный визуальный осмотр.</w:t>
      </w:r>
    </w:p>
    <w:p w14:paraId="3D841FF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Данный осмотр предназначен для определения видимых источников опасностей,</w:t>
      </w:r>
      <w:r w:rsidRPr="00D81B49">
        <w:rPr>
          <w:rFonts w:ascii="Times New Roman" w:hAnsi="Times New Roman" w:cs="Times New Roman"/>
          <w:color w:val="000000"/>
          <w:sz w:val="24"/>
          <w:szCs w:val="24"/>
        </w:rPr>
        <w:br/>
        <w:t>которые являются следствием актов вандализма, неправильной эксплуатации или</w:t>
      </w:r>
      <w:r w:rsidRPr="00D81B49">
        <w:rPr>
          <w:rFonts w:ascii="Times New Roman" w:hAnsi="Times New Roman" w:cs="Times New Roman"/>
          <w:color w:val="000000"/>
          <w:sz w:val="24"/>
          <w:szCs w:val="24"/>
        </w:rPr>
        <w:br/>
        <w:t>неблагоприятных погодных условий. Источниками опасности могут быть, например, сломанные детали оборудования, и т.д.</w:t>
      </w:r>
    </w:p>
    <w:p w14:paraId="10CA388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lastRenderedPageBreak/>
        <w:t>Оборудованию, которое эксплуатируется с большей интенсивностью или может</w:t>
      </w:r>
      <w:r w:rsidRPr="00D81B49">
        <w:rPr>
          <w:rFonts w:ascii="Times New Roman" w:hAnsi="Times New Roman" w:cs="Times New Roman"/>
          <w:color w:val="000000"/>
          <w:sz w:val="24"/>
          <w:szCs w:val="24"/>
        </w:rPr>
        <w:br/>
        <w:t>подвергаться актам вандализма, требуется ежедневный визуальный контроль.</w:t>
      </w:r>
    </w:p>
    <w:p w14:paraId="38E7033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Примечание - Примерами такого осмотра являются проверка чистоты, свободного</w:t>
      </w:r>
      <w:r w:rsidRPr="00D81B49">
        <w:rPr>
          <w:rFonts w:ascii="Times New Roman" w:hAnsi="Times New Roman" w:cs="Times New Roman"/>
          <w:color w:val="000000"/>
          <w:sz w:val="24"/>
          <w:szCs w:val="24"/>
        </w:rPr>
        <w:br/>
        <w:t xml:space="preserve">пространства между оборудованием и землей, качества игровой поверхности, открытых </w:t>
      </w:r>
      <w:r w:rsidRPr="00D81B49">
        <w:rPr>
          <w:rStyle w:val="fontstyle01"/>
          <w:rFonts w:ascii="Times New Roman" w:hAnsi="Times New Roman" w:cs="Times New Roman"/>
        </w:rPr>
        <w:t>фундаментов, наличия острых кромок, отсутствия деталей, чрезмерного износа (подвижных</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частей) и устойчивости конструкции.</w:t>
      </w:r>
    </w:p>
    <w:p w14:paraId="1173E22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б) Функциональный осмотр.</w:t>
      </w:r>
    </w:p>
    <w:p w14:paraId="25B6AA7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Функциональный осмотр предусматривает детальный осмотр с целью проверки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прочности и устойчивости оборудования, особенно в отношении его износа. Особое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внимание при данном осмотре должно уделять скрытым и труднодоступным элементам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оборудования.</w:t>
      </w:r>
    </w:p>
    <w:p w14:paraId="6BB72E1C"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Данный осмотр должен проводиться после окончания зимнего периода, ежемесячно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 1 по 5 число.</w:t>
      </w:r>
    </w:p>
    <w:p w14:paraId="6D70EAE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По результатам функционального осмотра составляется акт по форме,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представленной в приложении </w:t>
      </w:r>
      <w:r w:rsidR="00A47239">
        <w:rPr>
          <w:rStyle w:val="fontstyle01"/>
          <w:rFonts w:ascii="Times New Roman" w:hAnsi="Times New Roman" w:cs="Times New Roman"/>
        </w:rPr>
        <w:t>№</w:t>
      </w:r>
      <w:r w:rsidRPr="00D81B49">
        <w:rPr>
          <w:rStyle w:val="fontstyle01"/>
          <w:rFonts w:ascii="Times New Roman" w:hAnsi="Times New Roman" w:cs="Times New Roman"/>
        </w:rPr>
        <w:t>1.</w:t>
      </w:r>
    </w:p>
    <w:p w14:paraId="1FF1383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в) Ежегодный основной осмотр.</w:t>
      </w:r>
    </w:p>
    <w:p w14:paraId="0406D07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Ежегодный основной осмотр проводится один раз в год с целью подтверждения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нормального эксплуатационного состояния оборудования, включая его фундаменты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поверхности.</w:t>
      </w:r>
    </w:p>
    <w:p w14:paraId="1478B62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На нормальное эксплуатационное состояние могут повлиять, например,</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неблагоприятные погодные условия, наличие гниения древесины или коррозии металла, 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также изменения состояния безопасности вследствие проведенных ремонтов, связанных с</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внесением изменений в конструкцию или заменой деталей. Особое внимание при данном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осмотре должно уделяться скрытым и труднодоступным элементам оборудования.</w:t>
      </w:r>
    </w:p>
    <w:p w14:paraId="75EFF9B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Данный осмотр должен проводиться один раз в год после окончания зимнего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периода, после схода снежного покрова.</w:t>
      </w:r>
    </w:p>
    <w:p w14:paraId="124BA04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По результатам ежегодного осмотра составляется акт по форме, представленной 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приложении</w:t>
      </w:r>
      <w:r w:rsidR="00A47239">
        <w:rPr>
          <w:rStyle w:val="fontstyle01"/>
          <w:rFonts w:ascii="Times New Roman" w:hAnsi="Times New Roman" w:cs="Times New Roman"/>
        </w:rPr>
        <w:t xml:space="preserve">  №</w:t>
      </w:r>
      <w:r w:rsidRPr="00D81B49">
        <w:rPr>
          <w:rStyle w:val="fontstyle01"/>
          <w:rFonts w:ascii="Times New Roman" w:hAnsi="Times New Roman" w:cs="Times New Roman"/>
        </w:rPr>
        <w:t xml:space="preserve"> 1.</w:t>
      </w:r>
    </w:p>
    <w:p w14:paraId="7A50594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6.3. В целях контроля периодичности, полноты и правильности выполняемых работ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при осмотрах различного вида лицом, на которое возложена обязанность по эксплуатации 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содержанию детских и спортивных площадок должны быть разработаны графики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проведения осмотров.</w:t>
      </w:r>
    </w:p>
    <w:p w14:paraId="777E9777"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При составлении графика учитывается:</w:t>
      </w:r>
    </w:p>
    <w:p w14:paraId="4E85AEEF"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инструкция изготовителя;</w:t>
      </w:r>
    </w:p>
    <w:p w14:paraId="7994E6A8"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климатические условия и интенсивность использования, от которых могут зависеть</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периодичность и содержание выполняемых работ при осмотрах.</w:t>
      </w:r>
    </w:p>
    <w:p w14:paraId="6061A11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в графике должны быть перечислены оборудование и элементы оборудования,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подлежащие проверке при различных видах осмотров.</w:t>
      </w:r>
    </w:p>
    <w:p w14:paraId="1C6D8BC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6.4. При обнаружении в процессе осмотра оборудования дефектов, влияющих на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оборудования, дефекты должны быть немедленно устранены. Если это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невозможно, то необходимо прекратить эксплуатацию оборудования, либо оборудование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должно быть демонтировано и удалено с площадки.</w:t>
      </w:r>
    </w:p>
    <w:p w14:paraId="31973EE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После удаления оборудования оставшийся в земле фундамент также удаляют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огораживают способом, исключающим возможность получения травм.</w:t>
      </w:r>
    </w:p>
    <w:p w14:paraId="125440C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6.5. Вся эксплуатационная документация (паспорт, акт осмотра и проверки, графики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осмотров, журнал и т.п.) подлежит постоянному хранению.</w:t>
      </w:r>
    </w:p>
    <w:p w14:paraId="4546534F"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lastRenderedPageBreak/>
        <w:t>Должен быть обеспечен доступ обслуживающего персонала к эксплуатационной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документации во время осмотров, обслуживания и ремонта оборудования.</w:t>
      </w:r>
    </w:p>
    <w:p w14:paraId="35F6D3F1"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6.6. Обслуживание включает мероприятия по поддержанию безопасности и качества</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функционирования оборудования и покрытий площадки.</w:t>
      </w:r>
    </w:p>
    <w:p w14:paraId="592DA103"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Мероприятия по регулярному обслуживанию оборудования включают:</w:t>
      </w:r>
    </w:p>
    <w:p w14:paraId="4686CF79"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проверку и подтягивание узлов крепления;</w:t>
      </w:r>
    </w:p>
    <w:p w14:paraId="3CD2379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обновление окраски оборудования;</w:t>
      </w:r>
    </w:p>
    <w:p w14:paraId="67AA6AA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обслуживание ударопоглощающих покрытий;</w:t>
      </w:r>
    </w:p>
    <w:p w14:paraId="0FCA4C4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смазку подшипников;</w:t>
      </w:r>
    </w:p>
    <w:p w14:paraId="5EDC2D4E" w14:textId="77777777"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 обеспечение чистоты оборудования и покрытий (удаление битого стекла, обломков</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 загрязнений);</w:t>
      </w:r>
    </w:p>
    <w:p w14:paraId="3FC3056B" w14:textId="77777777" w:rsidR="00802A51" w:rsidRPr="00D81B49" w:rsidRDefault="00802A51" w:rsidP="00802A51">
      <w:pPr>
        <w:spacing w:after="0"/>
        <w:ind w:firstLine="709"/>
        <w:jc w:val="both"/>
        <w:rPr>
          <w:rFonts w:ascii="Times New Roman" w:hAnsi="Times New Roman" w:cs="Times New Roman"/>
          <w:sz w:val="24"/>
          <w:szCs w:val="24"/>
        </w:rPr>
      </w:pPr>
      <w:r w:rsidRPr="00D81B49">
        <w:rPr>
          <w:rStyle w:val="fontstyle01"/>
          <w:rFonts w:ascii="Times New Roman" w:hAnsi="Times New Roman" w:cs="Times New Roman"/>
        </w:rPr>
        <w:t>- восстановление ударопоглощающих покрытий из сыпучих материалов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корректировку их уровня.</w:t>
      </w:r>
    </w:p>
    <w:p w14:paraId="37B3ABEB"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6.7. Ремонтные работы включают:</w:t>
      </w:r>
    </w:p>
    <w:p w14:paraId="02D72C3E"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замену крепежных деталей;</w:t>
      </w:r>
    </w:p>
    <w:p w14:paraId="13C90025"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сварочные работы;</w:t>
      </w:r>
    </w:p>
    <w:p w14:paraId="21175912"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замену частей оборудования;</w:t>
      </w:r>
    </w:p>
    <w:p w14:paraId="17C0D8EA"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замену структурных элементов оборудования.</w:t>
      </w:r>
    </w:p>
    <w:p w14:paraId="5C4E4686"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6.8. Лица, производящие ремонтные работы, принимают меры по ограждению места</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производства работ, исключающему допуск детей и получение травм.</w:t>
      </w:r>
    </w:p>
    <w:p w14:paraId="41F46164" w14:textId="77777777" w:rsidR="00802A51" w:rsidRPr="00D81B49" w:rsidRDefault="00802A51" w:rsidP="00802A51">
      <w:pPr>
        <w:spacing w:after="0"/>
        <w:ind w:firstLine="709"/>
        <w:jc w:val="both"/>
        <w:rPr>
          <w:rFonts w:ascii="Times New Roman" w:hAnsi="Times New Roman" w:cs="Times New Roman"/>
          <w:color w:val="000000"/>
          <w:sz w:val="24"/>
          <w:szCs w:val="24"/>
        </w:rPr>
      </w:pPr>
    </w:p>
    <w:p w14:paraId="57490395" w14:textId="77777777"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Style w:val="fontstyle21"/>
          <w:rFonts w:ascii="Times New Roman" w:hAnsi="Times New Roman" w:cs="Times New Roman"/>
        </w:rPr>
        <w:t>7. ДОКУМЕНТАЦИЯ, ПРЕДСТАВЛЯЕМАЯ ИЗГОТОВИТЕЛЕМ</w:t>
      </w:r>
      <w:r w:rsidRPr="00D81B49">
        <w:rPr>
          <w:rFonts w:ascii="Times New Roman" w:hAnsi="Times New Roman" w:cs="Times New Roman"/>
          <w:b/>
          <w:bCs/>
          <w:color w:val="000000"/>
          <w:sz w:val="24"/>
          <w:szCs w:val="24"/>
        </w:rPr>
        <w:br/>
      </w:r>
      <w:r w:rsidRPr="00D81B49">
        <w:rPr>
          <w:rStyle w:val="fontstyle21"/>
          <w:rFonts w:ascii="Times New Roman" w:hAnsi="Times New Roman" w:cs="Times New Roman"/>
        </w:rPr>
        <w:t>(ПОСТАВЩИКОМ)</w:t>
      </w:r>
    </w:p>
    <w:p w14:paraId="271B4532" w14:textId="77777777" w:rsidR="00802A51" w:rsidRPr="00D81B49" w:rsidRDefault="00802A51" w:rsidP="00802A51">
      <w:pPr>
        <w:spacing w:after="0"/>
        <w:ind w:firstLine="709"/>
        <w:jc w:val="both"/>
        <w:rPr>
          <w:rFonts w:ascii="Times New Roman" w:hAnsi="Times New Roman" w:cs="Times New Roman"/>
          <w:b/>
          <w:bCs/>
          <w:color w:val="000000"/>
          <w:sz w:val="24"/>
          <w:szCs w:val="24"/>
        </w:rPr>
      </w:pPr>
    </w:p>
    <w:p w14:paraId="5C3A4F60"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7.1. Изготовитель (поставщик) предоставляет паспорт на оборудование по ГОСТ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2.601 на русском языке.</w:t>
      </w:r>
    </w:p>
    <w:p w14:paraId="44040944" w14:textId="77777777"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7.2. Паспорт предоставляют на комплекс оборудования или на оборудование,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которое может быть установлено отдельно и использовано как самостоятельная единица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(детский игровой комплекс либо отдельно стоящие горку, качели, карусели, качалку и т.п.).</w:t>
      </w:r>
    </w:p>
    <w:p w14:paraId="69E4450D" w14:textId="77777777"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31"/>
          <w:rFonts w:ascii="Times New Roman" w:hAnsi="Times New Roman" w:cs="Times New Roman"/>
        </w:rPr>
        <w:t xml:space="preserve">Примечание </w:t>
      </w:r>
      <w:r w:rsidRPr="00D81B49">
        <w:rPr>
          <w:rStyle w:val="fontstyle01"/>
          <w:rFonts w:ascii="Times New Roman" w:hAnsi="Times New Roman" w:cs="Times New Roman"/>
        </w:rPr>
        <w:t>- На оборудование, которое не может быть установлено отдельно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использовано как самостоятельная единица (пристраиваемые горки, лестницы и т.п.),</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паспорт не предоставляют. Для такого оборудования необходима лишь запись в разделе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«Комплектность» паспорта на игровой комплекс, в составе которого монтируется это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оборудование.</w:t>
      </w:r>
    </w:p>
    <w:p w14:paraId="7539EB45" w14:textId="77777777" w:rsidR="00802A51" w:rsidRPr="00D81B49" w:rsidRDefault="00802A51" w:rsidP="00802A51">
      <w:pPr>
        <w:spacing w:after="0"/>
        <w:rPr>
          <w:rStyle w:val="fontstyle01"/>
          <w:rFonts w:ascii="Times New Roman" w:hAnsi="Times New Roman" w:cs="Times New Roman"/>
        </w:rPr>
      </w:pPr>
    </w:p>
    <w:p w14:paraId="4A03B751" w14:textId="77777777" w:rsidR="00802A51" w:rsidRPr="00D81B49" w:rsidRDefault="00802A51" w:rsidP="00802A51">
      <w:pPr>
        <w:spacing w:after="0"/>
        <w:rPr>
          <w:rStyle w:val="fontstyle01"/>
          <w:rFonts w:ascii="Times New Roman" w:hAnsi="Times New Roman" w:cs="Times New Roman"/>
        </w:rPr>
      </w:pPr>
    </w:p>
    <w:p w14:paraId="0B9C8502" w14:textId="77777777" w:rsidR="00802A51" w:rsidRPr="00D81B49" w:rsidRDefault="00802A51" w:rsidP="00802A51">
      <w:pPr>
        <w:spacing w:after="0"/>
        <w:rPr>
          <w:rStyle w:val="fontstyle01"/>
          <w:rFonts w:ascii="Times New Roman" w:hAnsi="Times New Roman" w:cs="Times New Roman"/>
        </w:rPr>
      </w:pPr>
    </w:p>
    <w:p w14:paraId="0EA74465" w14:textId="77777777" w:rsidR="00802A51" w:rsidRPr="00D81B49" w:rsidRDefault="00802A51" w:rsidP="00802A51">
      <w:pPr>
        <w:spacing w:after="0"/>
        <w:rPr>
          <w:rStyle w:val="fontstyle01"/>
          <w:rFonts w:ascii="Times New Roman" w:hAnsi="Times New Roman" w:cs="Times New Roman"/>
        </w:rPr>
      </w:pPr>
    </w:p>
    <w:p w14:paraId="41F77FAD" w14:textId="77777777" w:rsidR="00802A51" w:rsidRPr="00D81B49" w:rsidRDefault="00802A51" w:rsidP="00802A51">
      <w:pPr>
        <w:spacing w:after="0"/>
        <w:rPr>
          <w:rStyle w:val="fontstyle01"/>
          <w:rFonts w:ascii="Times New Roman" w:hAnsi="Times New Roman" w:cs="Times New Roman"/>
        </w:rPr>
      </w:pPr>
    </w:p>
    <w:p w14:paraId="4EE9F766" w14:textId="77777777" w:rsidR="00802A51" w:rsidRPr="00D81B49" w:rsidRDefault="00802A51" w:rsidP="00802A51">
      <w:pPr>
        <w:spacing w:after="0"/>
        <w:rPr>
          <w:rStyle w:val="fontstyle01"/>
          <w:rFonts w:ascii="Times New Roman" w:hAnsi="Times New Roman" w:cs="Times New Roman"/>
        </w:rPr>
      </w:pPr>
    </w:p>
    <w:p w14:paraId="00C4DEF2" w14:textId="77777777" w:rsidR="00802A51" w:rsidRPr="00D81B49" w:rsidRDefault="00802A51" w:rsidP="00802A51">
      <w:pPr>
        <w:spacing w:after="0"/>
        <w:rPr>
          <w:rStyle w:val="fontstyle01"/>
          <w:rFonts w:ascii="Times New Roman" w:hAnsi="Times New Roman" w:cs="Times New Roman"/>
        </w:rPr>
      </w:pPr>
    </w:p>
    <w:p w14:paraId="1BA9AA0E" w14:textId="77777777" w:rsidR="00802A51" w:rsidRPr="00D81B49" w:rsidRDefault="00802A51" w:rsidP="00802A51">
      <w:pPr>
        <w:spacing w:after="0"/>
        <w:rPr>
          <w:rStyle w:val="fontstyle01"/>
          <w:rFonts w:ascii="Times New Roman" w:hAnsi="Times New Roman" w:cs="Times New Roman"/>
        </w:rPr>
      </w:pPr>
    </w:p>
    <w:p w14:paraId="56EDA125" w14:textId="77777777" w:rsidR="00802A51" w:rsidRPr="00D81B49" w:rsidRDefault="00802A51" w:rsidP="00802A51">
      <w:pPr>
        <w:spacing w:after="0"/>
        <w:rPr>
          <w:rStyle w:val="fontstyle01"/>
          <w:rFonts w:ascii="Times New Roman" w:hAnsi="Times New Roman" w:cs="Times New Roman"/>
        </w:rPr>
      </w:pPr>
    </w:p>
    <w:p w14:paraId="754BE769" w14:textId="77777777" w:rsidR="00802A51" w:rsidRPr="00D81B49" w:rsidRDefault="00802A51" w:rsidP="00802A51">
      <w:pPr>
        <w:spacing w:after="0"/>
        <w:rPr>
          <w:rStyle w:val="fontstyle01"/>
          <w:rFonts w:ascii="Times New Roman" w:hAnsi="Times New Roman" w:cs="Times New Roman"/>
        </w:rPr>
      </w:pPr>
    </w:p>
    <w:p w14:paraId="7BF99CEE" w14:textId="77777777" w:rsidR="00802A51" w:rsidRPr="00D81B49" w:rsidRDefault="00802A51" w:rsidP="00802A51">
      <w:pPr>
        <w:spacing w:after="0"/>
        <w:rPr>
          <w:rStyle w:val="fontstyle01"/>
          <w:rFonts w:ascii="Times New Roman" w:hAnsi="Times New Roman" w:cs="Times New Roman"/>
        </w:rPr>
      </w:pPr>
    </w:p>
    <w:p w14:paraId="320644FB" w14:textId="77777777" w:rsidR="003F2C10" w:rsidRPr="003F2C10" w:rsidRDefault="00EA2E12" w:rsidP="003F2C1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3F2C10" w:rsidRPr="003F2C10">
        <w:rPr>
          <w:rFonts w:ascii="Times New Roman" w:hAnsi="Times New Roman" w:cs="Times New Roman"/>
          <w:sz w:val="24"/>
          <w:szCs w:val="24"/>
        </w:rPr>
        <w:t xml:space="preserve"> к Постановлению</w:t>
      </w:r>
    </w:p>
    <w:p w14:paraId="35912807" w14:textId="77777777" w:rsidR="003F2C10" w:rsidRPr="003F2C10" w:rsidRDefault="00453DBF" w:rsidP="003F2C10">
      <w:pPr>
        <w:spacing w:after="0"/>
        <w:jc w:val="right"/>
        <w:rPr>
          <w:rFonts w:ascii="Times New Roman" w:hAnsi="Times New Roman" w:cs="Times New Roman"/>
          <w:sz w:val="24"/>
          <w:szCs w:val="24"/>
        </w:rPr>
      </w:pPr>
      <w:r>
        <w:rPr>
          <w:rFonts w:ascii="Times New Roman" w:hAnsi="Times New Roman" w:cs="Times New Roman"/>
          <w:sz w:val="24"/>
          <w:szCs w:val="24"/>
        </w:rPr>
        <w:t>а</w:t>
      </w:r>
      <w:r w:rsidR="003F2C10" w:rsidRPr="003F2C10">
        <w:rPr>
          <w:rFonts w:ascii="Times New Roman" w:hAnsi="Times New Roman" w:cs="Times New Roman"/>
          <w:sz w:val="24"/>
          <w:szCs w:val="24"/>
        </w:rPr>
        <w:t>дминистрации Мирнинского</w:t>
      </w:r>
    </w:p>
    <w:p w14:paraId="1CB95C07" w14:textId="77777777" w:rsidR="003F2C10" w:rsidRPr="003F2C10" w:rsidRDefault="003F2C10" w:rsidP="003F2C10">
      <w:pPr>
        <w:spacing w:after="0"/>
        <w:jc w:val="right"/>
        <w:rPr>
          <w:rFonts w:ascii="Times New Roman" w:hAnsi="Times New Roman" w:cs="Times New Roman"/>
          <w:sz w:val="24"/>
          <w:szCs w:val="24"/>
        </w:rPr>
      </w:pPr>
      <w:r w:rsidRPr="003F2C10">
        <w:rPr>
          <w:rFonts w:ascii="Times New Roman" w:hAnsi="Times New Roman" w:cs="Times New Roman"/>
          <w:sz w:val="24"/>
          <w:szCs w:val="24"/>
        </w:rPr>
        <w:t>сельского поселения</w:t>
      </w:r>
    </w:p>
    <w:p w14:paraId="0E0C36F6" w14:textId="77777777" w:rsidR="003F2C10" w:rsidRPr="003F2C10" w:rsidRDefault="00453DBF" w:rsidP="003F2C10">
      <w:pPr>
        <w:spacing w:after="0"/>
        <w:jc w:val="right"/>
        <w:rPr>
          <w:rFonts w:ascii="Times New Roman" w:hAnsi="Times New Roman" w:cs="Times New Roman"/>
          <w:sz w:val="24"/>
          <w:szCs w:val="24"/>
        </w:rPr>
      </w:pPr>
      <w:r>
        <w:rPr>
          <w:rFonts w:ascii="Times New Roman" w:hAnsi="Times New Roman" w:cs="Times New Roman"/>
          <w:sz w:val="24"/>
          <w:szCs w:val="24"/>
        </w:rPr>
        <w:t>от 2102. 2023 г. № 15</w:t>
      </w:r>
    </w:p>
    <w:p w14:paraId="05A53A9C" w14:textId="77777777" w:rsidR="003F2C10" w:rsidRPr="00802A51" w:rsidRDefault="003F2C10" w:rsidP="003F2C10">
      <w:pPr>
        <w:spacing w:after="0"/>
        <w:jc w:val="right"/>
        <w:rPr>
          <w:rFonts w:ascii="Times New Roman" w:hAnsi="Times New Roman" w:cs="Times New Roman"/>
          <w:sz w:val="28"/>
          <w:szCs w:val="28"/>
        </w:rPr>
      </w:pPr>
    </w:p>
    <w:p w14:paraId="2EC631D6" w14:textId="77777777" w:rsidR="00802A51" w:rsidRPr="003F2C10" w:rsidRDefault="00802A51" w:rsidP="00802A51">
      <w:pPr>
        <w:spacing w:after="0"/>
        <w:jc w:val="right"/>
        <w:rPr>
          <w:rFonts w:ascii="Times New Roman" w:hAnsi="Times New Roman" w:cs="Times New Roman"/>
          <w:sz w:val="24"/>
          <w:szCs w:val="24"/>
        </w:rPr>
      </w:pPr>
    </w:p>
    <w:p w14:paraId="0472BD4E"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br/>
        <w:t>АКТ</w:t>
      </w:r>
      <w:r w:rsidRPr="003F2C10">
        <w:rPr>
          <w:rFonts w:ascii="Times New Roman" w:hAnsi="Times New Roman" w:cs="Times New Roman"/>
          <w:color w:val="000000"/>
          <w:sz w:val="24"/>
          <w:szCs w:val="24"/>
        </w:rPr>
        <w:br/>
        <w:t>осмотра и проверки оборудования детской игровой площадки</w:t>
      </w:r>
    </w:p>
    <w:p w14:paraId="40D515A7"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 _____________                                                                                 от "___" ________ 20__ г.</w:t>
      </w:r>
    </w:p>
    <w:p w14:paraId="49AC89F9"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Владелец (балансодержатель) ___________________________________________________</w:t>
      </w:r>
    </w:p>
    <w:p w14:paraId="7B35FB48"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Адрес установки ______________________________________________________________</w:t>
      </w:r>
    </w:p>
    <w:p w14:paraId="60F5F396"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Характеристика поверхности игровой площадки:___________________________________</w:t>
      </w:r>
      <w:r w:rsidRPr="003F2C10">
        <w:rPr>
          <w:rFonts w:ascii="Times New Roman" w:hAnsi="Times New Roman" w:cs="Times New Roman"/>
          <w:color w:val="000000"/>
          <w:sz w:val="24"/>
          <w:szCs w:val="24"/>
        </w:rPr>
        <w:br/>
        <w:t>_____________________________________________________________________________</w:t>
      </w:r>
      <w:r w:rsidRPr="003F2C10">
        <w:rPr>
          <w:rFonts w:ascii="Times New Roman" w:hAnsi="Times New Roman" w:cs="Times New Roman"/>
          <w:color w:val="000000"/>
          <w:sz w:val="24"/>
          <w:szCs w:val="24"/>
        </w:rPr>
        <w:br/>
        <w:t>_____________________________________________________________________________</w:t>
      </w:r>
    </w:p>
    <w:p w14:paraId="568EBA33"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Перечень оборудования:</w:t>
      </w:r>
    </w:p>
    <w:p w14:paraId="3C8A2845" w14:textId="77777777" w:rsidR="00802A51" w:rsidRPr="003F2C10" w:rsidRDefault="00802A51" w:rsidP="00802A51">
      <w:pPr>
        <w:spacing w:after="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715"/>
        <w:gridCol w:w="1531"/>
        <w:gridCol w:w="1584"/>
        <w:gridCol w:w="1537"/>
        <w:gridCol w:w="1578"/>
      </w:tblGrid>
      <w:tr w:rsidR="00802A51" w:rsidRPr="003F2C10" w14:paraId="31D90197" w14:textId="77777777" w:rsidTr="00802A51">
        <w:tc>
          <w:tcPr>
            <w:tcW w:w="1527" w:type="dxa"/>
            <w:tcBorders>
              <w:top w:val="single" w:sz="4" w:space="0" w:color="auto"/>
              <w:left w:val="single" w:sz="4" w:space="0" w:color="auto"/>
              <w:bottom w:val="single" w:sz="4" w:space="0" w:color="auto"/>
              <w:right w:val="single" w:sz="4" w:space="0" w:color="auto"/>
            </w:tcBorders>
            <w:vAlign w:val="center"/>
            <w:hideMark/>
          </w:tcPr>
          <w:p w14:paraId="1B37AE91" w14:textId="77777777" w:rsidR="00802A51" w:rsidRPr="003F2C10" w:rsidRDefault="00802A51" w:rsidP="00802A51">
            <w:pPr>
              <w:spacing w:after="0"/>
              <w:jc w:val="center"/>
              <w:rPr>
                <w:rFonts w:ascii="Times New Roman" w:hAnsi="Times New Roman" w:cs="Times New Roman"/>
                <w:sz w:val="24"/>
                <w:szCs w:val="24"/>
              </w:rPr>
            </w:pPr>
            <w:r w:rsidRPr="003F2C10">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230BFCD"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w:t>
            </w:r>
          </w:p>
        </w:tc>
        <w:tc>
          <w:tcPr>
            <w:tcW w:w="1573" w:type="dxa"/>
            <w:tcBorders>
              <w:top w:val="single" w:sz="4" w:space="0" w:color="auto"/>
              <w:left w:val="single" w:sz="4" w:space="0" w:color="auto"/>
              <w:bottom w:val="single" w:sz="4" w:space="0" w:color="auto"/>
              <w:right w:val="single" w:sz="4" w:space="0" w:color="auto"/>
            </w:tcBorders>
            <w:vAlign w:val="center"/>
            <w:hideMark/>
          </w:tcPr>
          <w:p w14:paraId="633AEE1E"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Результат</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осмотра</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6CDDC26"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Выявленный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дефект</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2838330"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Принятые меры</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A4C72B3"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Примечание</w:t>
            </w:r>
          </w:p>
        </w:tc>
      </w:tr>
      <w:tr w:rsidR="00802A51" w:rsidRPr="003F2C10" w14:paraId="23E79C46" w14:textId="77777777" w:rsidTr="00802A51">
        <w:tc>
          <w:tcPr>
            <w:tcW w:w="1527" w:type="dxa"/>
            <w:tcBorders>
              <w:top w:val="single" w:sz="4" w:space="0" w:color="auto"/>
              <w:left w:val="single" w:sz="4" w:space="0" w:color="auto"/>
              <w:bottom w:val="single" w:sz="4" w:space="0" w:color="auto"/>
              <w:right w:val="single" w:sz="4" w:space="0" w:color="auto"/>
            </w:tcBorders>
          </w:tcPr>
          <w:p w14:paraId="6D1ED00A" w14:textId="77777777" w:rsidR="00802A51" w:rsidRPr="003F2C10" w:rsidRDefault="00802A51" w:rsidP="00802A51">
            <w:pPr>
              <w:spacing w:after="0"/>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52200A8D" w14:textId="77777777" w:rsidR="00802A51" w:rsidRPr="003F2C10" w:rsidRDefault="00802A51" w:rsidP="00802A51">
            <w:pPr>
              <w:spacing w:after="0"/>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14:paraId="3241AFA5" w14:textId="77777777" w:rsidR="00802A51" w:rsidRPr="003F2C10" w:rsidRDefault="00802A51" w:rsidP="00802A51">
            <w:pPr>
              <w:spacing w:after="0"/>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14:paraId="1CFC206A" w14:textId="77777777" w:rsidR="00802A51" w:rsidRPr="003F2C10" w:rsidRDefault="00802A51" w:rsidP="00802A51">
            <w:pPr>
              <w:spacing w:after="0"/>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14:paraId="0F744353" w14:textId="77777777" w:rsidR="00802A51" w:rsidRPr="003F2C10" w:rsidRDefault="00802A51" w:rsidP="00802A51">
            <w:pPr>
              <w:spacing w:after="0"/>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7A477F32" w14:textId="77777777" w:rsidR="00802A51" w:rsidRPr="003F2C10" w:rsidRDefault="00802A51" w:rsidP="00802A51">
            <w:pPr>
              <w:spacing w:after="0"/>
              <w:rPr>
                <w:rFonts w:ascii="Times New Roman" w:hAnsi="Times New Roman" w:cs="Times New Roman"/>
                <w:sz w:val="24"/>
                <w:szCs w:val="24"/>
              </w:rPr>
            </w:pPr>
          </w:p>
        </w:tc>
      </w:tr>
    </w:tbl>
    <w:p w14:paraId="0762EDB1" w14:textId="77777777" w:rsidR="00802A51" w:rsidRPr="003F2C10" w:rsidRDefault="00802A51" w:rsidP="00802A51">
      <w:pPr>
        <w:spacing w:after="0"/>
        <w:rPr>
          <w:rFonts w:ascii="Times New Roman" w:hAnsi="Times New Roman" w:cs="Times New Roman"/>
          <w:sz w:val="24"/>
          <w:szCs w:val="24"/>
        </w:rPr>
      </w:pPr>
    </w:p>
    <w:p w14:paraId="794564FB"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14:paraId="763FEE89" w14:textId="77777777" w:rsidR="00802A51" w:rsidRPr="003F2C10" w:rsidRDefault="00802A51" w:rsidP="00802A51">
      <w:pPr>
        <w:spacing w:after="0"/>
        <w:rPr>
          <w:rFonts w:ascii="Times New Roman" w:hAnsi="Times New Roman" w:cs="Times New Roman"/>
          <w:color w:val="000000"/>
          <w:sz w:val="24"/>
          <w:szCs w:val="24"/>
        </w:rPr>
      </w:pPr>
    </w:p>
    <w:p w14:paraId="0DAEF9A1"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t>Ответственный исполнитель</w:t>
      </w:r>
    </w:p>
    <w:p w14:paraId="0CAB52B5"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_________________________             __________________                ____________________</w:t>
      </w:r>
      <w:r w:rsidRPr="003F2C10">
        <w:rPr>
          <w:rFonts w:ascii="Times New Roman" w:hAnsi="Times New Roman" w:cs="Times New Roman"/>
          <w:color w:val="000000"/>
          <w:sz w:val="24"/>
          <w:szCs w:val="24"/>
        </w:rPr>
        <w:br/>
        <w:t xml:space="preserve">            (должность)                                 (личная подпись)                     (фамилия, инициалы)</w:t>
      </w:r>
      <w:r w:rsidRPr="003F2C10">
        <w:rPr>
          <w:rFonts w:ascii="Times New Roman" w:hAnsi="Times New Roman" w:cs="Times New Roman"/>
          <w:color w:val="000000"/>
          <w:sz w:val="24"/>
          <w:szCs w:val="24"/>
        </w:rPr>
        <w:br/>
        <w:t xml:space="preserve">                                                        </w:t>
      </w:r>
    </w:p>
    <w:p w14:paraId="2390AC98" w14:textId="77777777"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t xml:space="preserve">                                                                            МП</w:t>
      </w:r>
    </w:p>
    <w:p w14:paraId="0039F799" w14:textId="77777777" w:rsidR="00802A51" w:rsidRPr="003F2C10" w:rsidRDefault="00802A51" w:rsidP="00802A51">
      <w:pPr>
        <w:spacing w:after="0"/>
        <w:rPr>
          <w:rFonts w:ascii="Times New Roman" w:hAnsi="Times New Roman" w:cs="Times New Roman"/>
          <w:color w:val="000000"/>
          <w:sz w:val="24"/>
          <w:szCs w:val="24"/>
        </w:rPr>
      </w:pPr>
    </w:p>
    <w:p w14:paraId="4ADC5AC9" w14:textId="77777777" w:rsidR="00802A51" w:rsidRPr="00802A51" w:rsidRDefault="00802A51" w:rsidP="00802A51">
      <w:pPr>
        <w:spacing w:after="0"/>
        <w:rPr>
          <w:rFonts w:ascii="Times New Roman" w:hAnsi="Times New Roman" w:cs="Times New Roman"/>
          <w:color w:val="000000"/>
          <w:sz w:val="28"/>
          <w:szCs w:val="28"/>
        </w:rPr>
      </w:pPr>
    </w:p>
    <w:p w14:paraId="02939F53" w14:textId="77777777" w:rsidR="00802A51" w:rsidRPr="00802A51" w:rsidRDefault="00802A51" w:rsidP="00802A51">
      <w:pPr>
        <w:spacing w:after="0"/>
        <w:rPr>
          <w:rFonts w:ascii="Times New Roman" w:hAnsi="Times New Roman" w:cs="Times New Roman"/>
          <w:color w:val="000000"/>
          <w:sz w:val="28"/>
          <w:szCs w:val="28"/>
        </w:rPr>
      </w:pPr>
    </w:p>
    <w:p w14:paraId="7453EDE5" w14:textId="77777777" w:rsidR="00802A51" w:rsidRPr="00802A51" w:rsidRDefault="00802A51" w:rsidP="00802A51">
      <w:pPr>
        <w:spacing w:after="0"/>
        <w:rPr>
          <w:rFonts w:ascii="Times New Roman" w:hAnsi="Times New Roman" w:cs="Times New Roman"/>
          <w:color w:val="000000"/>
          <w:sz w:val="28"/>
          <w:szCs w:val="28"/>
        </w:rPr>
      </w:pPr>
    </w:p>
    <w:p w14:paraId="52DA539E" w14:textId="77777777" w:rsidR="00802A51" w:rsidRPr="00802A51" w:rsidRDefault="00802A51" w:rsidP="00802A51">
      <w:pPr>
        <w:spacing w:after="0"/>
        <w:rPr>
          <w:rFonts w:ascii="Times New Roman" w:hAnsi="Times New Roman" w:cs="Times New Roman"/>
          <w:color w:val="000000"/>
          <w:sz w:val="28"/>
          <w:szCs w:val="28"/>
        </w:rPr>
      </w:pPr>
    </w:p>
    <w:p w14:paraId="1CC6B4AF" w14:textId="77777777" w:rsidR="00802A51" w:rsidRPr="00802A51" w:rsidRDefault="00802A51" w:rsidP="00802A51">
      <w:pPr>
        <w:spacing w:after="0"/>
        <w:rPr>
          <w:rFonts w:ascii="Times New Roman" w:hAnsi="Times New Roman" w:cs="Times New Roman"/>
          <w:color w:val="000000"/>
          <w:sz w:val="28"/>
          <w:szCs w:val="28"/>
        </w:rPr>
      </w:pPr>
    </w:p>
    <w:p w14:paraId="0E0E60B7" w14:textId="77777777" w:rsidR="00802A51" w:rsidRPr="00802A51" w:rsidRDefault="00802A51" w:rsidP="00802A51">
      <w:pPr>
        <w:spacing w:after="0"/>
        <w:rPr>
          <w:rFonts w:ascii="Times New Roman" w:hAnsi="Times New Roman" w:cs="Times New Roman"/>
          <w:color w:val="000000"/>
          <w:sz w:val="28"/>
          <w:szCs w:val="28"/>
        </w:rPr>
      </w:pPr>
    </w:p>
    <w:p w14:paraId="58A0F65D" w14:textId="77777777" w:rsidR="00802A51" w:rsidRPr="00802A51" w:rsidRDefault="00802A51" w:rsidP="00802A51">
      <w:pPr>
        <w:spacing w:after="0"/>
        <w:rPr>
          <w:rFonts w:ascii="Times New Roman" w:hAnsi="Times New Roman" w:cs="Times New Roman"/>
          <w:color w:val="000000"/>
          <w:sz w:val="28"/>
          <w:szCs w:val="28"/>
        </w:rPr>
      </w:pPr>
    </w:p>
    <w:p w14:paraId="32183C3B" w14:textId="77777777" w:rsidR="00453DBF" w:rsidRPr="003F2C10" w:rsidRDefault="00453DBF" w:rsidP="00453DB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3F2C10">
        <w:rPr>
          <w:rFonts w:ascii="Times New Roman" w:hAnsi="Times New Roman" w:cs="Times New Roman"/>
          <w:sz w:val="24"/>
          <w:szCs w:val="24"/>
        </w:rPr>
        <w:t xml:space="preserve"> к Постановлению</w:t>
      </w:r>
    </w:p>
    <w:p w14:paraId="66CB733B" w14:textId="77777777" w:rsidR="00453DBF" w:rsidRPr="003F2C10" w:rsidRDefault="00453DBF" w:rsidP="00453DBF">
      <w:pPr>
        <w:spacing w:after="0"/>
        <w:jc w:val="right"/>
        <w:rPr>
          <w:rFonts w:ascii="Times New Roman" w:hAnsi="Times New Roman" w:cs="Times New Roman"/>
          <w:sz w:val="24"/>
          <w:szCs w:val="24"/>
        </w:rPr>
      </w:pPr>
      <w:r>
        <w:rPr>
          <w:rFonts w:ascii="Times New Roman" w:hAnsi="Times New Roman" w:cs="Times New Roman"/>
          <w:sz w:val="24"/>
          <w:szCs w:val="24"/>
        </w:rPr>
        <w:t>а</w:t>
      </w:r>
      <w:r w:rsidRPr="003F2C10">
        <w:rPr>
          <w:rFonts w:ascii="Times New Roman" w:hAnsi="Times New Roman" w:cs="Times New Roman"/>
          <w:sz w:val="24"/>
          <w:szCs w:val="24"/>
        </w:rPr>
        <w:t>дминистрации Мирнинского</w:t>
      </w:r>
    </w:p>
    <w:p w14:paraId="2610896F" w14:textId="77777777" w:rsidR="00453DBF" w:rsidRPr="003F2C10" w:rsidRDefault="00453DBF" w:rsidP="00453DBF">
      <w:pPr>
        <w:spacing w:after="0"/>
        <w:jc w:val="right"/>
        <w:rPr>
          <w:rFonts w:ascii="Times New Roman" w:hAnsi="Times New Roman" w:cs="Times New Roman"/>
          <w:sz w:val="24"/>
          <w:szCs w:val="24"/>
        </w:rPr>
      </w:pPr>
      <w:r w:rsidRPr="003F2C10">
        <w:rPr>
          <w:rFonts w:ascii="Times New Roman" w:hAnsi="Times New Roman" w:cs="Times New Roman"/>
          <w:sz w:val="24"/>
          <w:szCs w:val="24"/>
        </w:rPr>
        <w:t>сельского поселения</w:t>
      </w:r>
    </w:p>
    <w:p w14:paraId="6375297C" w14:textId="77777777" w:rsidR="00453DBF" w:rsidRDefault="00453DBF" w:rsidP="00453DBF">
      <w:pPr>
        <w:spacing w:after="0"/>
        <w:jc w:val="right"/>
        <w:rPr>
          <w:rFonts w:ascii="Times New Roman" w:hAnsi="Times New Roman" w:cs="Times New Roman"/>
          <w:sz w:val="24"/>
          <w:szCs w:val="24"/>
        </w:rPr>
      </w:pPr>
      <w:r>
        <w:rPr>
          <w:rFonts w:ascii="Times New Roman" w:hAnsi="Times New Roman" w:cs="Times New Roman"/>
          <w:sz w:val="24"/>
          <w:szCs w:val="24"/>
        </w:rPr>
        <w:t>от 21</w:t>
      </w:r>
      <w:r w:rsidR="00302100">
        <w:rPr>
          <w:rFonts w:ascii="Times New Roman" w:hAnsi="Times New Roman" w:cs="Times New Roman"/>
          <w:sz w:val="24"/>
          <w:szCs w:val="24"/>
        </w:rPr>
        <w:t>.</w:t>
      </w:r>
      <w:r>
        <w:rPr>
          <w:rFonts w:ascii="Times New Roman" w:hAnsi="Times New Roman" w:cs="Times New Roman"/>
          <w:sz w:val="24"/>
          <w:szCs w:val="24"/>
        </w:rPr>
        <w:t>02. 2023 г. № 15</w:t>
      </w:r>
    </w:p>
    <w:p w14:paraId="20C562CD" w14:textId="77777777" w:rsidR="009025B1" w:rsidRDefault="009025B1" w:rsidP="00453DBF">
      <w:pPr>
        <w:spacing w:after="0"/>
        <w:jc w:val="right"/>
        <w:rPr>
          <w:rFonts w:ascii="Times New Roman" w:hAnsi="Times New Roman" w:cs="Times New Roman"/>
          <w:sz w:val="24"/>
          <w:szCs w:val="24"/>
        </w:rPr>
      </w:pPr>
    </w:p>
    <w:p w14:paraId="4F6C0366" w14:textId="77777777" w:rsidR="009025B1" w:rsidRPr="003F2C10" w:rsidRDefault="009025B1" w:rsidP="00453DBF">
      <w:pPr>
        <w:spacing w:after="0"/>
        <w:jc w:val="right"/>
        <w:rPr>
          <w:rFonts w:ascii="Times New Roman" w:hAnsi="Times New Roman" w:cs="Times New Roman"/>
          <w:sz w:val="24"/>
          <w:szCs w:val="24"/>
        </w:rPr>
      </w:pPr>
    </w:p>
    <w:p w14:paraId="7DCB5158" w14:textId="77777777" w:rsidR="009025B1" w:rsidRDefault="009025B1" w:rsidP="00802A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Журнал </w:t>
      </w:r>
    </w:p>
    <w:p w14:paraId="7BFC8F62" w14:textId="77777777" w:rsidR="009025B1" w:rsidRDefault="009025B1" w:rsidP="00802A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ежедневного визуального осмотра детской игровой площадки</w:t>
      </w:r>
    </w:p>
    <w:p w14:paraId="23158A87" w14:textId="77777777" w:rsidR="009025B1" w:rsidRDefault="009025B1" w:rsidP="00802A51">
      <w:pPr>
        <w:spacing w:after="0"/>
        <w:rPr>
          <w:rFonts w:ascii="Times New Roman" w:hAnsi="Times New Roman" w:cs="Times New Roman"/>
          <w:color w:val="000000"/>
          <w:sz w:val="28"/>
          <w:szCs w:val="28"/>
        </w:rPr>
      </w:pPr>
    </w:p>
    <w:p w14:paraId="0C70347D" w14:textId="77777777" w:rsidR="009025B1" w:rsidRPr="00802A51" w:rsidRDefault="009025B1" w:rsidP="00802A51">
      <w:pPr>
        <w:spacing w:after="0"/>
        <w:rPr>
          <w:rFonts w:ascii="Times New Roman" w:hAnsi="Times New Roman" w:cs="Times New Roman"/>
          <w:color w:val="000000"/>
          <w:sz w:val="28"/>
          <w:szCs w:val="28"/>
        </w:rPr>
      </w:pPr>
    </w:p>
    <w:tbl>
      <w:tblPr>
        <w:tblStyle w:val="a6"/>
        <w:tblW w:w="0" w:type="auto"/>
        <w:tblLayout w:type="fixed"/>
        <w:tblLook w:val="04A0" w:firstRow="1" w:lastRow="0" w:firstColumn="1" w:lastColumn="0" w:noHBand="0" w:noVBand="1"/>
      </w:tblPr>
      <w:tblGrid>
        <w:gridCol w:w="1254"/>
        <w:gridCol w:w="697"/>
        <w:gridCol w:w="1746"/>
        <w:gridCol w:w="1425"/>
        <w:gridCol w:w="886"/>
        <w:gridCol w:w="1024"/>
        <w:gridCol w:w="1051"/>
        <w:gridCol w:w="1488"/>
      </w:tblGrid>
      <w:tr w:rsidR="009025B1" w14:paraId="3BD3838A" w14:textId="77777777" w:rsidTr="009025B1">
        <w:tc>
          <w:tcPr>
            <w:tcW w:w="1254" w:type="dxa"/>
          </w:tcPr>
          <w:p w14:paraId="479A51E9" w14:textId="77777777" w:rsidR="009025B1" w:rsidRPr="009025B1" w:rsidRDefault="009025B1" w:rsidP="00802A51">
            <w:pPr>
              <w:rPr>
                <w:rFonts w:ascii="Times New Roman" w:hAnsi="Times New Roman" w:cs="Times New Roman"/>
                <w:color w:val="000000"/>
                <w:sz w:val="20"/>
                <w:szCs w:val="20"/>
              </w:rPr>
            </w:pPr>
            <w:r w:rsidRPr="009025B1">
              <w:rPr>
                <w:rFonts w:ascii="Times New Roman" w:hAnsi="Times New Roman" w:cs="Times New Roman"/>
                <w:color w:val="000000"/>
                <w:sz w:val="20"/>
                <w:szCs w:val="20"/>
              </w:rPr>
              <w:t>Порядко</w:t>
            </w:r>
            <w:r>
              <w:rPr>
                <w:rFonts w:ascii="Times New Roman" w:hAnsi="Times New Roman" w:cs="Times New Roman"/>
                <w:color w:val="000000"/>
                <w:sz w:val="20"/>
                <w:szCs w:val="20"/>
              </w:rPr>
              <w:t>-</w:t>
            </w:r>
            <w:r w:rsidRPr="009025B1">
              <w:rPr>
                <w:rFonts w:ascii="Times New Roman" w:hAnsi="Times New Roman" w:cs="Times New Roman"/>
                <w:color w:val="000000"/>
                <w:sz w:val="20"/>
                <w:szCs w:val="20"/>
              </w:rPr>
              <w:t>вый номер осмотра</w:t>
            </w:r>
          </w:p>
        </w:tc>
        <w:tc>
          <w:tcPr>
            <w:tcW w:w="697" w:type="dxa"/>
          </w:tcPr>
          <w:p w14:paraId="064541D2"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Заказчик </w:t>
            </w:r>
          </w:p>
        </w:tc>
        <w:tc>
          <w:tcPr>
            <w:tcW w:w="1746" w:type="dxa"/>
          </w:tcPr>
          <w:p w14:paraId="29FAD787"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Ответственный за ежедневный осмотр</w:t>
            </w:r>
          </w:p>
        </w:tc>
        <w:tc>
          <w:tcPr>
            <w:tcW w:w="1425" w:type="dxa"/>
          </w:tcPr>
          <w:p w14:paraId="172B1F67"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Наименова</w:t>
            </w:r>
            <w:r w:rsidR="00302100">
              <w:rPr>
                <w:rFonts w:ascii="Times New Roman" w:hAnsi="Times New Roman" w:cs="Times New Roman"/>
                <w:color w:val="000000"/>
                <w:sz w:val="20"/>
                <w:szCs w:val="20"/>
              </w:rPr>
              <w:t>-</w:t>
            </w:r>
            <w:r>
              <w:rPr>
                <w:rFonts w:ascii="Times New Roman" w:hAnsi="Times New Roman" w:cs="Times New Roman"/>
                <w:color w:val="000000"/>
                <w:sz w:val="20"/>
                <w:szCs w:val="20"/>
              </w:rPr>
              <w:t>ние детского игрового оборудования</w:t>
            </w:r>
          </w:p>
        </w:tc>
        <w:tc>
          <w:tcPr>
            <w:tcW w:w="886" w:type="dxa"/>
          </w:tcPr>
          <w:p w14:paraId="6C605F39"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Дата осмот-ра</w:t>
            </w:r>
          </w:p>
        </w:tc>
        <w:tc>
          <w:tcPr>
            <w:tcW w:w="1024" w:type="dxa"/>
          </w:tcPr>
          <w:p w14:paraId="4831FF60" w14:textId="77777777" w:rsid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Резуль-</w:t>
            </w:r>
          </w:p>
          <w:p w14:paraId="411ECE7B"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тат осмотра</w:t>
            </w:r>
          </w:p>
        </w:tc>
        <w:tc>
          <w:tcPr>
            <w:tcW w:w="1051" w:type="dxa"/>
          </w:tcPr>
          <w:p w14:paraId="55E41EE5"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Приня-тые меры</w:t>
            </w:r>
          </w:p>
        </w:tc>
        <w:tc>
          <w:tcPr>
            <w:tcW w:w="1488" w:type="dxa"/>
          </w:tcPr>
          <w:p w14:paraId="2B822BB5" w14:textId="77777777"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Подпись ответственно-го лица</w:t>
            </w:r>
          </w:p>
        </w:tc>
      </w:tr>
      <w:tr w:rsidR="009025B1" w14:paraId="295C4198" w14:textId="77777777" w:rsidTr="009025B1">
        <w:tc>
          <w:tcPr>
            <w:tcW w:w="1254" w:type="dxa"/>
          </w:tcPr>
          <w:p w14:paraId="3C6A153B" w14:textId="77777777" w:rsidR="009025B1" w:rsidRDefault="009025B1" w:rsidP="00802A51">
            <w:pPr>
              <w:rPr>
                <w:rFonts w:ascii="Times New Roman" w:hAnsi="Times New Roman" w:cs="Times New Roman"/>
                <w:color w:val="000000"/>
                <w:sz w:val="20"/>
                <w:szCs w:val="20"/>
              </w:rPr>
            </w:pPr>
          </w:p>
          <w:p w14:paraId="4CBD58F1" w14:textId="77777777" w:rsidR="009025B1" w:rsidRDefault="009025B1" w:rsidP="00802A51">
            <w:pPr>
              <w:rPr>
                <w:rFonts w:ascii="Times New Roman" w:hAnsi="Times New Roman" w:cs="Times New Roman"/>
                <w:color w:val="000000"/>
                <w:sz w:val="20"/>
                <w:szCs w:val="20"/>
              </w:rPr>
            </w:pPr>
          </w:p>
          <w:p w14:paraId="1709ED98" w14:textId="77777777" w:rsidR="009025B1" w:rsidRPr="009025B1" w:rsidRDefault="009025B1" w:rsidP="00802A51">
            <w:pPr>
              <w:rPr>
                <w:rFonts w:ascii="Times New Roman" w:hAnsi="Times New Roman" w:cs="Times New Roman"/>
                <w:color w:val="000000"/>
                <w:sz w:val="20"/>
                <w:szCs w:val="20"/>
              </w:rPr>
            </w:pPr>
          </w:p>
        </w:tc>
        <w:tc>
          <w:tcPr>
            <w:tcW w:w="697" w:type="dxa"/>
          </w:tcPr>
          <w:p w14:paraId="72ECA41A" w14:textId="77777777" w:rsidR="009025B1" w:rsidRPr="009025B1" w:rsidRDefault="009025B1" w:rsidP="00802A51">
            <w:pPr>
              <w:rPr>
                <w:rFonts w:ascii="Times New Roman" w:hAnsi="Times New Roman" w:cs="Times New Roman"/>
                <w:color w:val="000000"/>
                <w:sz w:val="20"/>
                <w:szCs w:val="20"/>
              </w:rPr>
            </w:pPr>
          </w:p>
        </w:tc>
        <w:tc>
          <w:tcPr>
            <w:tcW w:w="1746" w:type="dxa"/>
          </w:tcPr>
          <w:p w14:paraId="7B606903" w14:textId="77777777" w:rsidR="009025B1" w:rsidRPr="009025B1" w:rsidRDefault="009025B1" w:rsidP="00802A51">
            <w:pPr>
              <w:rPr>
                <w:rFonts w:ascii="Times New Roman" w:hAnsi="Times New Roman" w:cs="Times New Roman"/>
                <w:color w:val="000000"/>
                <w:sz w:val="20"/>
                <w:szCs w:val="20"/>
              </w:rPr>
            </w:pPr>
          </w:p>
        </w:tc>
        <w:tc>
          <w:tcPr>
            <w:tcW w:w="1425" w:type="dxa"/>
          </w:tcPr>
          <w:p w14:paraId="3CA983C3" w14:textId="77777777" w:rsidR="009025B1" w:rsidRPr="009025B1" w:rsidRDefault="009025B1" w:rsidP="00802A51">
            <w:pPr>
              <w:rPr>
                <w:rFonts w:ascii="Times New Roman" w:hAnsi="Times New Roman" w:cs="Times New Roman"/>
                <w:color w:val="000000"/>
                <w:sz w:val="20"/>
                <w:szCs w:val="20"/>
              </w:rPr>
            </w:pPr>
          </w:p>
        </w:tc>
        <w:tc>
          <w:tcPr>
            <w:tcW w:w="886" w:type="dxa"/>
          </w:tcPr>
          <w:p w14:paraId="4E30AA6D" w14:textId="77777777" w:rsidR="009025B1" w:rsidRPr="009025B1" w:rsidRDefault="009025B1" w:rsidP="00802A51">
            <w:pPr>
              <w:rPr>
                <w:rFonts w:ascii="Times New Roman" w:hAnsi="Times New Roman" w:cs="Times New Roman"/>
                <w:color w:val="000000"/>
                <w:sz w:val="20"/>
                <w:szCs w:val="20"/>
              </w:rPr>
            </w:pPr>
          </w:p>
        </w:tc>
        <w:tc>
          <w:tcPr>
            <w:tcW w:w="1024" w:type="dxa"/>
          </w:tcPr>
          <w:p w14:paraId="3C070897" w14:textId="77777777" w:rsidR="009025B1" w:rsidRPr="009025B1" w:rsidRDefault="009025B1" w:rsidP="00802A51">
            <w:pPr>
              <w:rPr>
                <w:rFonts w:ascii="Times New Roman" w:hAnsi="Times New Roman" w:cs="Times New Roman"/>
                <w:color w:val="000000"/>
                <w:sz w:val="20"/>
                <w:szCs w:val="20"/>
              </w:rPr>
            </w:pPr>
          </w:p>
        </w:tc>
        <w:tc>
          <w:tcPr>
            <w:tcW w:w="1051" w:type="dxa"/>
          </w:tcPr>
          <w:p w14:paraId="74E15F65" w14:textId="77777777" w:rsidR="009025B1" w:rsidRPr="009025B1" w:rsidRDefault="009025B1" w:rsidP="00802A51">
            <w:pPr>
              <w:rPr>
                <w:rFonts w:ascii="Times New Roman" w:hAnsi="Times New Roman" w:cs="Times New Roman"/>
                <w:color w:val="000000"/>
                <w:sz w:val="20"/>
                <w:szCs w:val="20"/>
              </w:rPr>
            </w:pPr>
          </w:p>
        </w:tc>
        <w:tc>
          <w:tcPr>
            <w:tcW w:w="1488" w:type="dxa"/>
          </w:tcPr>
          <w:p w14:paraId="05159E08" w14:textId="77777777" w:rsidR="009025B1" w:rsidRPr="009025B1" w:rsidRDefault="009025B1" w:rsidP="00802A51">
            <w:pPr>
              <w:rPr>
                <w:rFonts w:ascii="Times New Roman" w:hAnsi="Times New Roman" w:cs="Times New Roman"/>
                <w:color w:val="000000"/>
                <w:sz w:val="20"/>
                <w:szCs w:val="20"/>
              </w:rPr>
            </w:pPr>
          </w:p>
        </w:tc>
      </w:tr>
      <w:tr w:rsidR="00302100" w14:paraId="69D2344E" w14:textId="77777777" w:rsidTr="009025B1">
        <w:tc>
          <w:tcPr>
            <w:tcW w:w="1254" w:type="dxa"/>
          </w:tcPr>
          <w:p w14:paraId="534D2FE5" w14:textId="77777777" w:rsidR="00302100" w:rsidRDefault="00302100" w:rsidP="00802A51">
            <w:pPr>
              <w:rPr>
                <w:rFonts w:ascii="Times New Roman" w:hAnsi="Times New Roman" w:cs="Times New Roman"/>
                <w:color w:val="000000"/>
                <w:sz w:val="20"/>
                <w:szCs w:val="20"/>
              </w:rPr>
            </w:pPr>
          </w:p>
          <w:p w14:paraId="53334F90" w14:textId="77777777" w:rsidR="00302100" w:rsidRDefault="00302100" w:rsidP="00802A51">
            <w:pPr>
              <w:rPr>
                <w:rFonts w:ascii="Times New Roman" w:hAnsi="Times New Roman" w:cs="Times New Roman"/>
                <w:color w:val="000000"/>
                <w:sz w:val="20"/>
                <w:szCs w:val="20"/>
              </w:rPr>
            </w:pPr>
          </w:p>
          <w:p w14:paraId="72802C50" w14:textId="77777777" w:rsidR="00302100" w:rsidRDefault="00302100" w:rsidP="00802A51">
            <w:pPr>
              <w:rPr>
                <w:rFonts w:ascii="Times New Roman" w:hAnsi="Times New Roman" w:cs="Times New Roman"/>
                <w:color w:val="000000"/>
                <w:sz w:val="20"/>
                <w:szCs w:val="20"/>
              </w:rPr>
            </w:pPr>
          </w:p>
        </w:tc>
        <w:tc>
          <w:tcPr>
            <w:tcW w:w="697" w:type="dxa"/>
          </w:tcPr>
          <w:p w14:paraId="3A30F392" w14:textId="77777777" w:rsidR="00302100" w:rsidRPr="009025B1" w:rsidRDefault="00302100" w:rsidP="00802A51">
            <w:pPr>
              <w:rPr>
                <w:rFonts w:ascii="Times New Roman" w:hAnsi="Times New Roman" w:cs="Times New Roman"/>
                <w:color w:val="000000"/>
                <w:sz w:val="20"/>
                <w:szCs w:val="20"/>
              </w:rPr>
            </w:pPr>
          </w:p>
        </w:tc>
        <w:tc>
          <w:tcPr>
            <w:tcW w:w="1746" w:type="dxa"/>
          </w:tcPr>
          <w:p w14:paraId="02FD0148" w14:textId="77777777" w:rsidR="00302100" w:rsidRPr="009025B1" w:rsidRDefault="00302100" w:rsidP="00802A51">
            <w:pPr>
              <w:rPr>
                <w:rFonts w:ascii="Times New Roman" w:hAnsi="Times New Roman" w:cs="Times New Roman"/>
                <w:color w:val="000000"/>
                <w:sz w:val="20"/>
                <w:szCs w:val="20"/>
              </w:rPr>
            </w:pPr>
          </w:p>
        </w:tc>
        <w:tc>
          <w:tcPr>
            <w:tcW w:w="1425" w:type="dxa"/>
          </w:tcPr>
          <w:p w14:paraId="3F26E772" w14:textId="77777777" w:rsidR="00302100" w:rsidRPr="009025B1" w:rsidRDefault="00302100" w:rsidP="00802A51">
            <w:pPr>
              <w:rPr>
                <w:rFonts w:ascii="Times New Roman" w:hAnsi="Times New Roman" w:cs="Times New Roman"/>
                <w:color w:val="000000"/>
                <w:sz w:val="20"/>
                <w:szCs w:val="20"/>
              </w:rPr>
            </w:pPr>
          </w:p>
        </w:tc>
        <w:tc>
          <w:tcPr>
            <w:tcW w:w="886" w:type="dxa"/>
          </w:tcPr>
          <w:p w14:paraId="5289D469" w14:textId="77777777" w:rsidR="00302100" w:rsidRPr="009025B1" w:rsidRDefault="00302100" w:rsidP="00802A51">
            <w:pPr>
              <w:rPr>
                <w:rFonts w:ascii="Times New Roman" w:hAnsi="Times New Roman" w:cs="Times New Roman"/>
                <w:color w:val="000000"/>
                <w:sz w:val="20"/>
                <w:szCs w:val="20"/>
              </w:rPr>
            </w:pPr>
          </w:p>
        </w:tc>
        <w:tc>
          <w:tcPr>
            <w:tcW w:w="1024" w:type="dxa"/>
          </w:tcPr>
          <w:p w14:paraId="0CA6A261" w14:textId="77777777" w:rsidR="00302100" w:rsidRPr="009025B1" w:rsidRDefault="00302100" w:rsidP="00802A51">
            <w:pPr>
              <w:rPr>
                <w:rFonts w:ascii="Times New Roman" w:hAnsi="Times New Roman" w:cs="Times New Roman"/>
                <w:color w:val="000000"/>
                <w:sz w:val="20"/>
                <w:szCs w:val="20"/>
              </w:rPr>
            </w:pPr>
          </w:p>
        </w:tc>
        <w:tc>
          <w:tcPr>
            <w:tcW w:w="1051" w:type="dxa"/>
          </w:tcPr>
          <w:p w14:paraId="6FB01BBB" w14:textId="77777777" w:rsidR="00302100" w:rsidRPr="009025B1" w:rsidRDefault="00302100" w:rsidP="00802A51">
            <w:pPr>
              <w:rPr>
                <w:rFonts w:ascii="Times New Roman" w:hAnsi="Times New Roman" w:cs="Times New Roman"/>
                <w:color w:val="000000"/>
                <w:sz w:val="20"/>
                <w:szCs w:val="20"/>
              </w:rPr>
            </w:pPr>
          </w:p>
        </w:tc>
        <w:tc>
          <w:tcPr>
            <w:tcW w:w="1488" w:type="dxa"/>
          </w:tcPr>
          <w:p w14:paraId="5224D37D" w14:textId="77777777" w:rsidR="00302100" w:rsidRPr="009025B1" w:rsidRDefault="00302100" w:rsidP="00802A51">
            <w:pPr>
              <w:rPr>
                <w:rFonts w:ascii="Times New Roman" w:hAnsi="Times New Roman" w:cs="Times New Roman"/>
                <w:color w:val="000000"/>
                <w:sz w:val="20"/>
                <w:szCs w:val="20"/>
              </w:rPr>
            </w:pPr>
          </w:p>
        </w:tc>
      </w:tr>
      <w:tr w:rsidR="00302100" w14:paraId="2D6BBCFF" w14:textId="77777777" w:rsidTr="009025B1">
        <w:tc>
          <w:tcPr>
            <w:tcW w:w="1254" w:type="dxa"/>
          </w:tcPr>
          <w:p w14:paraId="402D82A1" w14:textId="77777777" w:rsidR="00302100" w:rsidRDefault="00302100" w:rsidP="00802A51">
            <w:pPr>
              <w:rPr>
                <w:rFonts w:ascii="Times New Roman" w:hAnsi="Times New Roman" w:cs="Times New Roman"/>
                <w:color w:val="000000"/>
                <w:sz w:val="20"/>
                <w:szCs w:val="20"/>
              </w:rPr>
            </w:pPr>
          </w:p>
          <w:p w14:paraId="2CF942B7" w14:textId="77777777" w:rsidR="00302100" w:rsidRDefault="00302100" w:rsidP="00802A51">
            <w:pPr>
              <w:rPr>
                <w:rFonts w:ascii="Times New Roman" w:hAnsi="Times New Roman" w:cs="Times New Roman"/>
                <w:color w:val="000000"/>
                <w:sz w:val="20"/>
                <w:szCs w:val="20"/>
              </w:rPr>
            </w:pPr>
          </w:p>
          <w:p w14:paraId="7181335B" w14:textId="77777777" w:rsidR="00302100" w:rsidRDefault="00302100" w:rsidP="00802A51">
            <w:pPr>
              <w:rPr>
                <w:rFonts w:ascii="Times New Roman" w:hAnsi="Times New Roman" w:cs="Times New Roman"/>
                <w:color w:val="000000"/>
                <w:sz w:val="20"/>
                <w:szCs w:val="20"/>
              </w:rPr>
            </w:pPr>
          </w:p>
        </w:tc>
        <w:tc>
          <w:tcPr>
            <w:tcW w:w="697" w:type="dxa"/>
          </w:tcPr>
          <w:p w14:paraId="049C11D7" w14:textId="77777777" w:rsidR="00302100" w:rsidRPr="009025B1" w:rsidRDefault="00302100" w:rsidP="00802A51">
            <w:pPr>
              <w:rPr>
                <w:rFonts w:ascii="Times New Roman" w:hAnsi="Times New Roman" w:cs="Times New Roman"/>
                <w:color w:val="000000"/>
                <w:sz w:val="20"/>
                <w:szCs w:val="20"/>
              </w:rPr>
            </w:pPr>
          </w:p>
        </w:tc>
        <w:tc>
          <w:tcPr>
            <w:tcW w:w="1746" w:type="dxa"/>
          </w:tcPr>
          <w:p w14:paraId="7265083E" w14:textId="77777777" w:rsidR="00302100" w:rsidRPr="009025B1" w:rsidRDefault="00302100" w:rsidP="00802A51">
            <w:pPr>
              <w:rPr>
                <w:rFonts w:ascii="Times New Roman" w:hAnsi="Times New Roman" w:cs="Times New Roman"/>
                <w:color w:val="000000"/>
                <w:sz w:val="20"/>
                <w:szCs w:val="20"/>
              </w:rPr>
            </w:pPr>
          </w:p>
        </w:tc>
        <w:tc>
          <w:tcPr>
            <w:tcW w:w="1425" w:type="dxa"/>
          </w:tcPr>
          <w:p w14:paraId="28FA39FF" w14:textId="77777777" w:rsidR="00302100" w:rsidRPr="009025B1" w:rsidRDefault="00302100" w:rsidP="00802A51">
            <w:pPr>
              <w:rPr>
                <w:rFonts w:ascii="Times New Roman" w:hAnsi="Times New Roman" w:cs="Times New Roman"/>
                <w:color w:val="000000"/>
                <w:sz w:val="20"/>
                <w:szCs w:val="20"/>
              </w:rPr>
            </w:pPr>
          </w:p>
        </w:tc>
        <w:tc>
          <w:tcPr>
            <w:tcW w:w="886" w:type="dxa"/>
          </w:tcPr>
          <w:p w14:paraId="228FAEB3" w14:textId="77777777" w:rsidR="00302100" w:rsidRPr="009025B1" w:rsidRDefault="00302100" w:rsidP="00802A51">
            <w:pPr>
              <w:rPr>
                <w:rFonts w:ascii="Times New Roman" w:hAnsi="Times New Roman" w:cs="Times New Roman"/>
                <w:color w:val="000000"/>
                <w:sz w:val="20"/>
                <w:szCs w:val="20"/>
              </w:rPr>
            </w:pPr>
          </w:p>
        </w:tc>
        <w:tc>
          <w:tcPr>
            <w:tcW w:w="1024" w:type="dxa"/>
          </w:tcPr>
          <w:p w14:paraId="7D2DD24E" w14:textId="77777777" w:rsidR="00302100" w:rsidRPr="009025B1" w:rsidRDefault="00302100" w:rsidP="00802A51">
            <w:pPr>
              <w:rPr>
                <w:rFonts w:ascii="Times New Roman" w:hAnsi="Times New Roman" w:cs="Times New Roman"/>
                <w:color w:val="000000"/>
                <w:sz w:val="20"/>
                <w:szCs w:val="20"/>
              </w:rPr>
            </w:pPr>
          </w:p>
        </w:tc>
        <w:tc>
          <w:tcPr>
            <w:tcW w:w="1051" w:type="dxa"/>
          </w:tcPr>
          <w:p w14:paraId="61E9ECE6" w14:textId="77777777" w:rsidR="00302100" w:rsidRPr="009025B1" w:rsidRDefault="00302100" w:rsidP="00802A51">
            <w:pPr>
              <w:rPr>
                <w:rFonts w:ascii="Times New Roman" w:hAnsi="Times New Roman" w:cs="Times New Roman"/>
                <w:color w:val="000000"/>
                <w:sz w:val="20"/>
                <w:szCs w:val="20"/>
              </w:rPr>
            </w:pPr>
          </w:p>
        </w:tc>
        <w:tc>
          <w:tcPr>
            <w:tcW w:w="1488" w:type="dxa"/>
          </w:tcPr>
          <w:p w14:paraId="6632296A" w14:textId="77777777" w:rsidR="00302100" w:rsidRPr="009025B1" w:rsidRDefault="00302100" w:rsidP="00802A51">
            <w:pPr>
              <w:rPr>
                <w:rFonts w:ascii="Times New Roman" w:hAnsi="Times New Roman" w:cs="Times New Roman"/>
                <w:color w:val="000000"/>
                <w:sz w:val="20"/>
                <w:szCs w:val="20"/>
              </w:rPr>
            </w:pPr>
          </w:p>
        </w:tc>
      </w:tr>
      <w:tr w:rsidR="00302100" w14:paraId="542DA649" w14:textId="77777777" w:rsidTr="009025B1">
        <w:tc>
          <w:tcPr>
            <w:tcW w:w="1254" w:type="dxa"/>
          </w:tcPr>
          <w:p w14:paraId="193E5549" w14:textId="77777777" w:rsidR="00302100" w:rsidRDefault="00302100" w:rsidP="00802A51">
            <w:pPr>
              <w:rPr>
                <w:rFonts w:ascii="Times New Roman" w:hAnsi="Times New Roman" w:cs="Times New Roman"/>
                <w:color w:val="000000"/>
                <w:sz w:val="20"/>
                <w:szCs w:val="20"/>
              </w:rPr>
            </w:pPr>
          </w:p>
          <w:p w14:paraId="075A9269" w14:textId="77777777" w:rsidR="00302100" w:rsidRDefault="00302100" w:rsidP="00802A51">
            <w:pPr>
              <w:rPr>
                <w:rFonts w:ascii="Times New Roman" w:hAnsi="Times New Roman" w:cs="Times New Roman"/>
                <w:color w:val="000000"/>
                <w:sz w:val="20"/>
                <w:szCs w:val="20"/>
              </w:rPr>
            </w:pPr>
          </w:p>
          <w:p w14:paraId="38AF8529" w14:textId="77777777" w:rsidR="00302100" w:rsidRDefault="00302100" w:rsidP="00802A51">
            <w:pPr>
              <w:rPr>
                <w:rFonts w:ascii="Times New Roman" w:hAnsi="Times New Roman" w:cs="Times New Roman"/>
                <w:color w:val="000000"/>
                <w:sz w:val="20"/>
                <w:szCs w:val="20"/>
              </w:rPr>
            </w:pPr>
          </w:p>
        </w:tc>
        <w:tc>
          <w:tcPr>
            <w:tcW w:w="697" w:type="dxa"/>
          </w:tcPr>
          <w:p w14:paraId="40944685" w14:textId="77777777" w:rsidR="00302100" w:rsidRPr="009025B1" w:rsidRDefault="00302100" w:rsidP="00802A51">
            <w:pPr>
              <w:rPr>
                <w:rFonts w:ascii="Times New Roman" w:hAnsi="Times New Roman" w:cs="Times New Roman"/>
                <w:color w:val="000000"/>
                <w:sz w:val="20"/>
                <w:szCs w:val="20"/>
              </w:rPr>
            </w:pPr>
          </w:p>
        </w:tc>
        <w:tc>
          <w:tcPr>
            <w:tcW w:w="1746" w:type="dxa"/>
          </w:tcPr>
          <w:p w14:paraId="136220E1" w14:textId="77777777" w:rsidR="00302100" w:rsidRPr="009025B1" w:rsidRDefault="00302100" w:rsidP="00802A51">
            <w:pPr>
              <w:rPr>
                <w:rFonts w:ascii="Times New Roman" w:hAnsi="Times New Roman" w:cs="Times New Roman"/>
                <w:color w:val="000000"/>
                <w:sz w:val="20"/>
                <w:szCs w:val="20"/>
              </w:rPr>
            </w:pPr>
          </w:p>
        </w:tc>
        <w:tc>
          <w:tcPr>
            <w:tcW w:w="1425" w:type="dxa"/>
          </w:tcPr>
          <w:p w14:paraId="369412EF" w14:textId="77777777" w:rsidR="00302100" w:rsidRPr="009025B1" w:rsidRDefault="00302100" w:rsidP="00802A51">
            <w:pPr>
              <w:rPr>
                <w:rFonts w:ascii="Times New Roman" w:hAnsi="Times New Roman" w:cs="Times New Roman"/>
                <w:color w:val="000000"/>
                <w:sz w:val="20"/>
                <w:szCs w:val="20"/>
              </w:rPr>
            </w:pPr>
          </w:p>
        </w:tc>
        <w:tc>
          <w:tcPr>
            <w:tcW w:w="886" w:type="dxa"/>
          </w:tcPr>
          <w:p w14:paraId="69A72154" w14:textId="77777777" w:rsidR="00302100" w:rsidRPr="009025B1" w:rsidRDefault="00302100" w:rsidP="00802A51">
            <w:pPr>
              <w:rPr>
                <w:rFonts w:ascii="Times New Roman" w:hAnsi="Times New Roman" w:cs="Times New Roman"/>
                <w:color w:val="000000"/>
                <w:sz w:val="20"/>
                <w:szCs w:val="20"/>
              </w:rPr>
            </w:pPr>
          </w:p>
        </w:tc>
        <w:tc>
          <w:tcPr>
            <w:tcW w:w="1024" w:type="dxa"/>
          </w:tcPr>
          <w:p w14:paraId="4BB690CC" w14:textId="77777777" w:rsidR="00302100" w:rsidRPr="009025B1" w:rsidRDefault="00302100" w:rsidP="00802A51">
            <w:pPr>
              <w:rPr>
                <w:rFonts w:ascii="Times New Roman" w:hAnsi="Times New Roman" w:cs="Times New Roman"/>
                <w:color w:val="000000"/>
                <w:sz w:val="20"/>
                <w:szCs w:val="20"/>
              </w:rPr>
            </w:pPr>
          </w:p>
        </w:tc>
        <w:tc>
          <w:tcPr>
            <w:tcW w:w="1051" w:type="dxa"/>
          </w:tcPr>
          <w:p w14:paraId="35DDB08F" w14:textId="77777777" w:rsidR="00302100" w:rsidRPr="009025B1" w:rsidRDefault="00302100" w:rsidP="00802A51">
            <w:pPr>
              <w:rPr>
                <w:rFonts w:ascii="Times New Roman" w:hAnsi="Times New Roman" w:cs="Times New Roman"/>
                <w:color w:val="000000"/>
                <w:sz w:val="20"/>
                <w:szCs w:val="20"/>
              </w:rPr>
            </w:pPr>
          </w:p>
        </w:tc>
        <w:tc>
          <w:tcPr>
            <w:tcW w:w="1488" w:type="dxa"/>
          </w:tcPr>
          <w:p w14:paraId="14CB3E9C" w14:textId="77777777" w:rsidR="00302100" w:rsidRPr="009025B1" w:rsidRDefault="00302100" w:rsidP="00802A51">
            <w:pPr>
              <w:rPr>
                <w:rFonts w:ascii="Times New Roman" w:hAnsi="Times New Roman" w:cs="Times New Roman"/>
                <w:color w:val="000000"/>
                <w:sz w:val="20"/>
                <w:szCs w:val="20"/>
              </w:rPr>
            </w:pPr>
          </w:p>
        </w:tc>
      </w:tr>
      <w:tr w:rsidR="00302100" w14:paraId="61DF6809" w14:textId="77777777" w:rsidTr="009025B1">
        <w:tc>
          <w:tcPr>
            <w:tcW w:w="1254" w:type="dxa"/>
          </w:tcPr>
          <w:p w14:paraId="76512086" w14:textId="77777777" w:rsidR="00302100" w:rsidRDefault="00302100" w:rsidP="00802A51">
            <w:pPr>
              <w:rPr>
                <w:rFonts w:ascii="Times New Roman" w:hAnsi="Times New Roman" w:cs="Times New Roman"/>
                <w:color w:val="000000"/>
                <w:sz w:val="20"/>
                <w:szCs w:val="20"/>
              </w:rPr>
            </w:pPr>
          </w:p>
          <w:p w14:paraId="2159A500" w14:textId="77777777" w:rsidR="00302100" w:rsidRDefault="00302100" w:rsidP="00802A51">
            <w:pPr>
              <w:rPr>
                <w:rFonts w:ascii="Times New Roman" w:hAnsi="Times New Roman" w:cs="Times New Roman"/>
                <w:color w:val="000000"/>
                <w:sz w:val="20"/>
                <w:szCs w:val="20"/>
              </w:rPr>
            </w:pPr>
          </w:p>
          <w:p w14:paraId="071BAF45" w14:textId="77777777" w:rsidR="00302100" w:rsidRDefault="00302100" w:rsidP="00802A51">
            <w:pPr>
              <w:rPr>
                <w:rFonts w:ascii="Times New Roman" w:hAnsi="Times New Roman" w:cs="Times New Roman"/>
                <w:color w:val="000000"/>
                <w:sz w:val="20"/>
                <w:szCs w:val="20"/>
              </w:rPr>
            </w:pPr>
          </w:p>
        </w:tc>
        <w:tc>
          <w:tcPr>
            <w:tcW w:w="697" w:type="dxa"/>
          </w:tcPr>
          <w:p w14:paraId="4C1F9B5E" w14:textId="77777777" w:rsidR="00302100" w:rsidRPr="009025B1" w:rsidRDefault="00302100" w:rsidP="00802A51">
            <w:pPr>
              <w:rPr>
                <w:rFonts w:ascii="Times New Roman" w:hAnsi="Times New Roman" w:cs="Times New Roman"/>
                <w:color w:val="000000"/>
                <w:sz w:val="20"/>
                <w:szCs w:val="20"/>
              </w:rPr>
            </w:pPr>
          </w:p>
        </w:tc>
        <w:tc>
          <w:tcPr>
            <w:tcW w:w="1746" w:type="dxa"/>
          </w:tcPr>
          <w:p w14:paraId="739852EA" w14:textId="77777777" w:rsidR="00302100" w:rsidRPr="009025B1" w:rsidRDefault="00302100" w:rsidP="00802A51">
            <w:pPr>
              <w:rPr>
                <w:rFonts w:ascii="Times New Roman" w:hAnsi="Times New Roman" w:cs="Times New Roman"/>
                <w:color w:val="000000"/>
                <w:sz w:val="20"/>
                <w:szCs w:val="20"/>
              </w:rPr>
            </w:pPr>
          </w:p>
        </w:tc>
        <w:tc>
          <w:tcPr>
            <w:tcW w:w="1425" w:type="dxa"/>
          </w:tcPr>
          <w:p w14:paraId="35B1DF2F" w14:textId="77777777" w:rsidR="00302100" w:rsidRPr="009025B1" w:rsidRDefault="00302100" w:rsidP="00802A51">
            <w:pPr>
              <w:rPr>
                <w:rFonts w:ascii="Times New Roman" w:hAnsi="Times New Roman" w:cs="Times New Roman"/>
                <w:color w:val="000000"/>
                <w:sz w:val="20"/>
                <w:szCs w:val="20"/>
              </w:rPr>
            </w:pPr>
          </w:p>
        </w:tc>
        <w:tc>
          <w:tcPr>
            <w:tcW w:w="886" w:type="dxa"/>
          </w:tcPr>
          <w:p w14:paraId="03CBD170" w14:textId="77777777" w:rsidR="00302100" w:rsidRPr="009025B1" w:rsidRDefault="00302100" w:rsidP="00802A51">
            <w:pPr>
              <w:rPr>
                <w:rFonts w:ascii="Times New Roman" w:hAnsi="Times New Roman" w:cs="Times New Roman"/>
                <w:color w:val="000000"/>
                <w:sz w:val="20"/>
                <w:szCs w:val="20"/>
              </w:rPr>
            </w:pPr>
          </w:p>
        </w:tc>
        <w:tc>
          <w:tcPr>
            <w:tcW w:w="1024" w:type="dxa"/>
          </w:tcPr>
          <w:p w14:paraId="3D2E747A" w14:textId="77777777" w:rsidR="00302100" w:rsidRPr="009025B1" w:rsidRDefault="00302100" w:rsidP="00802A51">
            <w:pPr>
              <w:rPr>
                <w:rFonts w:ascii="Times New Roman" w:hAnsi="Times New Roman" w:cs="Times New Roman"/>
                <w:color w:val="000000"/>
                <w:sz w:val="20"/>
                <w:szCs w:val="20"/>
              </w:rPr>
            </w:pPr>
          </w:p>
        </w:tc>
        <w:tc>
          <w:tcPr>
            <w:tcW w:w="1051" w:type="dxa"/>
          </w:tcPr>
          <w:p w14:paraId="3A374E67" w14:textId="77777777" w:rsidR="00302100" w:rsidRPr="009025B1" w:rsidRDefault="00302100" w:rsidP="00802A51">
            <w:pPr>
              <w:rPr>
                <w:rFonts w:ascii="Times New Roman" w:hAnsi="Times New Roman" w:cs="Times New Roman"/>
                <w:color w:val="000000"/>
                <w:sz w:val="20"/>
                <w:szCs w:val="20"/>
              </w:rPr>
            </w:pPr>
          </w:p>
        </w:tc>
        <w:tc>
          <w:tcPr>
            <w:tcW w:w="1488" w:type="dxa"/>
          </w:tcPr>
          <w:p w14:paraId="76C79656" w14:textId="77777777" w:rsidR="00302100" w:rsidRPr="009025B1" w:rsidRDefault="00302100" w:rsidP="00802A51">
            <w:pPr>
              <w:rPr>
                <w:rFonts w:ascii="Times New Roman" w:hAnsi="Times New Roman" w:cs="Times New Roman"/>
                <w:color w:val="000000"/>
                <w:sz w:val="20"/>
                <w:szCs w:val="20"/>
              </w:rPr>
            </w:pPr>
          </w:p>
        </w:tc>
      </w:tr>
    </w:tbl>
    <w:p w14:paraId="52A718C8" w14:textId="77777777" w:rsidR="00802A51" w:rsidRPr="00802A51" w:rsidRDefault="00802A51" w:rsidP="00802A51">
      <w:pPr>
        <w:spacing w:after="0"/>
        <w:rPr>
          <w:rFonts w:ascii="Times New Roman" w:hAnsi="Times New Roman" w:cs="Times New Roman"/>
          <w:color w:val="000000"/>
          <w:sz w:val="28"/>
          <w:szCs w:val="28"/>
        </w:rPr>
      </w:pPr>
    </w:p>
    <w:p w14:paraId="6F6E7FA1" w14:textId="77777777" w:rsidR="00802A51" w:rsidRPr="00802A51" w:rsidRDefault="00802A51" w:rsidP="00802A51">
      <w:pPr>
        <w:spacing w:after="0"/>
        <w:rPr>
          <w:rFonts w:ascii="Times New Roman" w:hAnsi="Times New Roman" w:cs="Times New Roman"/>
          <w:color w:val="000000"/>
          <w:sz w:val="28"/>
          <w:szCs w:val="28"/>
        </w:rPr>
      </w:pPr>
    </w:p>
    <w:p w14:paraId="7D232E8F" w14:textId="77777777" w:rsidR="00802A51" w:rsidRPr="00802A51" w:rsidRDefault="00802A51" w:rsidP="00802A51">
      <w:pPr>
        <w:spacing w:after="0"/>
        <w:rPr>
          <w:rFonts w:ascii="Times New Roman" w:hAnsi="Times New Roman" w:cs="Times New Roman"/>
          <w:color w:val="000000"/>
          <w:sz w:val="28"/>
          <w:szCs w:val="28"/>
        </w:rPr>
      </w:pPr>
    </w:p>
    <w:p w14:paraId="49BE1384" w14:textId="77777777" w:rsidR="00802A51" w:rsidRPr="00802A51" w:rsidRDefault="00802A51" w:rsidP="00802A51">
      <w:pPr>
        <w:spacing w:after="0"/>
        <w:rPr>
          <w:rFonts w:ascii="Times New Roman" w:hAnsi="Times New Roman" w:cs="Times New Roman"/>
          <w:color w:val="000000"/>
          <w:sz w:val="28"/>
          <w:szCs w:val="28"/>
        </w:rPr>
      </w:pPr>
    </w:p>
    <w:p w14:paraId="1BFF9AA1" w14:textId="77777777" w:rsidR="00802A51" w:rsidRPr="00802A51" w:rsidRDefault="00802A51" w:rsidP="00802A51">
      <w:pPr>
        <w:spacing w:after="0"/>
        <w:rPr>
          <w:rFonts w:ascii="Times New Roman" w:hAnsi="Times New Roman" w:cs="Times New Roman"/>
          <w:color w:val="000000"/>
          <w:sz w:val="28"/>
          <w:szCs w:val="28"/>
        </w:rPr>
      </w:pPr>
    </w:p>
    <w:p w14:paraId="37DBC6A4" w14:textId="77777777" w:rsidR="00802A51" w:rsidRPr="00802A51" w:rsidRDefault="00802A51" w:rsidP="00802A51">
      <w:pPr>
        <w:spacing w:after="0"/>
        <w:rPr>
          <w:rFonts w:ascii="Times New Roman" w:hAnsi="Times New Roman" w:cs="Times New Roman"/>
          <w:color w:val="000000"/>
          <w:sz w:val="28"/>
          <w:szCs w:val="28"/>
        </w:rPr>
      </w:pPr>
    </w:p>
    <w:p w14:paraId="0560453E" w14:textId="77777777" w:rsidR="00802A51" w:rsidRPr="00802A51" w:rsidRDefault="00802A51" w:rsidP="00802A51">
      <w:pPr>
        <w:spacing w:after="0"/>
        <w:rPr>
          <w:rFonts w:ascii="Times New Roman" w:hAnsi="Times New Roman" w:cs="Times New Roman"/>
          <w:color w:val="000000"/>
          <w:sz w:val="28"/>
          <w:szCs w:val="28"/>
        </w:rPr>
      </w:pPr>
    </w:p>
    <w:p w14:paraId="594D0FD2" w14:textId="77777777" w:rsidR="00802A51" w:rsidRPr="00802A51" w:rsidRDefault="00802A51" w:rsidP="00802A51">
      <w:pPr>
        <w:spacing w:after="0"/>
        <w:rPr>
          <w:rFonts w:ascii="Times New Roman" w:hAnsi="Times New Roman" w:cs="Times New Roman"/>
          <w:color w:val="000000"/>
          <w:sz w:val="28"/>
          <w:szCs w:val="28"/>
        </w:rPr>
      </w:pPr>
    </w:p>
    <w:p w14:paraId="7C64E33F" w14:textId="77777777" w:rsidR="00802A51" w:rsidRPr="00802A51" w:rsidRDefault="00802A51" w:rsidP="00802A51">
      <w:pPr>
        <w:spacing w:after="0"/>
        <w:rPr>
          <w:rFonts w:ascii="Times New Roman" w:hAnsi="Times New Roman" w:cs="Times New Roman"/>
          <w:color w:val="000000"/>
          <w:sz w:val="28"/>
          <w:szCs w:val="28"/>
        </w:rPr>
        <w:sectPr w:rsidR="00802A51" w:rsidRPr="00802A51">
          <w:pgSz w:w="11906" w:h="16838"/>
          <w:pgMar w:top="1134" w:right="850" w:bottom="1134" w:left="1701" w:header="708" w:footer="708" w:gutter="0"/>
          <w:cols w:space="720"/>
        </w:sectPr>
      </w:pPr>
    </w:p>
    <w:p w14:paraId="456EE0AC" w14:textId="77777777" w:rsidR="00802A51" w:rsidRPr="003F2C10" w:rsidRDefault="009025B1" w:rsidP="00802A5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302100">
        <w:rPr>
          <w:rFonts w:ascii="Times New Roman" w:hAnsi="Times New Roman" w:cs="Times New Roman"/>
          <w:sz w:val="24"/>
          <w:szCs w:val="24"/>
        </w:rPr>
        <w:t xml:space="preserve"> </w:t>
      </w:r>
      <w:r>
        <w:rPr>
          <w:rFonts w:ascii="Times New Roman" w:hAnsi="Times New Roman" w:cs="Times New Roman"/>
          <w:sz w:val="24"/>
          <w:szCs w:val="24"/>
        </w:rPr>
        <w:t>4</w:t>
      </w:r>
      <w:r w:rsidR="00802A51" w:rsidRPr="003F2C10">
        <w:rPr>
          <w:rFonts w:ascii="Times New Roman" w:hAnsi="Times New Roman" w:cs="Times New Roman"/>
          <w:sz w:val="24"/>
          <w:szCs w:val="24"/>
        </w:rPr>
        <w:t xml:space="preserve"> к Постановлению</w:t>
      </w:r>
    </w:p>
    <w:p w14:paraId="49ADF8D5" w14:textId="77777777" w:rsidR="00802A51" w:rsidRPr="003F2C10" w:rsidRDefault="009025B1" w:rsidP="00802A51">
      <w:pPr>
        <w:spacing w:after="0"/>
        <w:jc w:val="right"/>
        <w:rPr>
          <w:rFonts w:ascii="Times New Roman" w:hAnsi="Times New Roman" w:cs="Times New Roman"/>
          <w:sz w:val="24"/>
          <w:szCs w:val="24"/>
        </w:rPr>
      </w:pPr>
      <w:r>
        <w:rPr>
          <w:rFonts w:ascii="Times New Roman" w:hAnsi="Times New Roman" w:cs="Times New Roman"/>
          <w:sz w:val="24"/>
          <w:szCs w:val="24"/>
        </w:rPr>
        <w:t>а</w:t>
      </w:r>
      <w:r w:rsidR="00802A51" w:rsidRPr="003F2C10">
        <w:rPr>
          <w:rFonts w:ascii="Times New Roman" w:hAnsi="Times New Roman" w:cs="Times New Roman"/>
          <w:sz w:val="24"/>
          <w:szCs w:val="24"/>
        </w:rPr>
        <w:t xml:space="preserve">дминистрации </w:t>
      </w:r>
      <w:r w:rsidR="005E1536" w:rsidRPr="003F2C10">
        <w:rPr>
          <w:rFonts w:ascii="Times New Roman" w:hAnsi="Times New Roman" w:cs="Times New Roman"/>
          <w:sz w:val="24"/>
          <w:szCs w:val="24"/>
        </w:rPr>
        <w:t>Мирнинского</w:t>
      </w:r>
    </w:p>
    <w:p w14:paraId="322FCEC2" w14:textId="77777777" w:rsidR="00802A51" w:rsidRPr="003F2C10" w:rsidRDefault="00802A51" w:rsidP="00802A51">
      <w:pPr>
        <w:spacing w:after="0"/>
        <w:jc w:val="right"/>
        <w:rPr>
          <w:rFonts w:ascii="Times New Roman" w:hAnsi="Times New Roman" w:cs="Times New Roman"/>
          <w:sz w:val="24"/>
          <w:szCs w:val="24"/>
        </w:rPr>
      </w:pPr>
      <w:r w:rsidRPr="003F2C10">
        <w:rPr>
          <w:rFonts w:ascii="Times New Roman" w:hAnsi="Times New Roman" w:cs="Times New Roman"/>
          <w:sz w:val="24"/>
          <w:szCs w:val="24"/>
        </w:rPr>
        <w:t>сельского поселения</w:t>
      </w:r>
    </w:p>
    <w:p w14:paraId="6F1BB7F9" w14:textId="77777777" w:rsidR="00302100" w:rsidRDefault="00302100" w:rsidP="00302100">
      <w:pPr>
        <w:spacing w:after="0"/>
        <w:jc w:val="right"/>
        <w:rPr>
          <w:rFonts w:ascii="Times New Roman" w:hAnsi="Times New Roman" w:cs="Times New Roman"/>
          <w:sz w:val="24"/>
          <w:szCs w:val="24"/>
        </w:rPr>
      </w:pPr>
      <w:r>
        <w:rPr>
          <w:rFonts w:ascii="Times New Roman" w:hAnsi="Times New Roman" w:cs="Times New Roman"/>
          <w:sz w:val="24"/>
          <w:szCs w:val="24"/>
        </w:rPr>
        <w:t>от 21.02. 2023 г. № 15</w:t>
      </w:r>
    </w:p>
    <w:p w14:paraId="156DC0F3" w14:textId="77777777" w:rsidR="00802A51" w:rsidRPr="003F2C10" w:rsidRDefault="00802A51" w:rsidP="00802A51">
      <w:pPr>
        <w:spacing w:after="0"/>
        <w:jc w:val="right"/>
        <w:rPr>
          <w:rFonts w:ascii="Times New Roman" w:hAnsi="Times New Roman" w:cs="Times New Roman"/>
          <w:sz w:val="24"/>
          <w:szCs w:val="24"/>
        </w:rPr>
      </w:pPr>
    </w:p>
    <w:p w14:paraId="2E8FD690" w14:textId="77777777" w:rsidR="00802A51" w:rsidRPr="003F2C10" w:rsidRDefault="00802A51" w:rsidP="00802A51">
      <w:pPr>
        <w:spacing w:after="0"/>
        <w:jc w:val="right"/>
        <w:rPr>
          <w:rFonts w:ascii="Times New Roman" w:hAnsi="Times New Roman" w:cs="Times New Roman"/>
          <w:sz w:val="24"/>
          <w:szCs w:val="24"/>
        </w:rPr>
      </w:pPr>
    </w:p>
    <w:p w14:paraId="5F271333"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 xml:space="preserve">Реестр детских игровых и спортивных площадок на территории </w:t>
      </w:r>
      <w:r w:rsidR="005E1536" w:rsidRPr="003F2C10">
        <w:rPr>
          <w:rFonts w:ascii="Times New Roman" w:hAnsi="Times New Roman" w:cs="Times New Roman"/>
          <w:color w:val="000000"/>
          <w:sz w:val="24"/>
          <w:szCs w:val="24"/>
        </w:rPr>
        <w:t>Мирнинского</w:t>
      </w:r>
      <w:r w:rsidRPr="003F2C10">
        <w:rPr>
          <w:rFonts w:ascii="Times New Roman" w:hAnsi="Times New Roman" w:cs="Times New Roman"/>
          <w:color w:val="000000"/>
          <w:sz w:val="24"/>
          <w:szCs w:val="24"/>
        </w:rPr>
        <w:t xml:space="preserve"> сельско</w:t>
      </w:r>
      <w:r w:rsidR="005B20CF">
        <w:rPr>
          <w:rFonts w:ascii="Times New Roman" w:hAnsi="Times New Roman" w:cs="Times New Roman"/>
          <w:color w:val="000000"/>
          <w:sz w:val="24"/>
          <w:szCs w:val="24"/>
        </w:rPr>
        <w:t>го поселения по состоянию на «21» февраля 2023</w:t>
      </w:r>
      <w:r w:rsidRPr="003F2C10">
        <w:rPr>
          <w:rFonts w:ascii="Times New Roman" w:hAnsi="Times New Roman" w:cs="Times New Roman"/>
          <w:color w:val="000000"/>
          <w:sz w:val="24"/>
          <w:szCs w:val="24"/>
        </w:rPr>
        <w:t xml:space="preserve"> г.</w:t>
      </w:r>
    </w:p>
    <w:p w14:paraId="791870E7" w14:textId="77777777" w:rsidR="00802A51" w:rsidRPr="003F2C10" w:rsidRDefault="00802A51" w:rsidP="00802A51">
      <w:pPr>
        <w:spacing w:after="0"/>
        <w:jc w:val="center"/>
        <w:rPr>
          <w:rFonts w:ascii="Times New Roman" w:hAnsi="Times New Roman" w:cs="Times New Roman"/>
          <w:color w:val="000000"/>
          <w:sz w:val="24"/>
          <w:szCs w:val="24"/>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445"/>
        <w:gridCol w:w="1446"/>
        <w:gridCol w:w="42"/>
        <w:gridCol w:w="1397"/>
        <w:gridCol w:w="1670"/>
        <w:gridCol w:w="1445"/>
        <w:gridCol w:w="1366"/>
        <w:gridCol w:w="1231"/>
        <w:gridCol w:w="1644"/>
        <w:gridCol w:w="1346"/>
        <w:gridCol w:w="1346"/>
      </w:tblGrid>
      <w:tr w:rsidR="00802A51" w:rsidRPr="003F2C10" w14:paraId="737A118E" w14:textId="77777777" w:rsidTr="005B20CF">
        <w:tc>
          <w:tcPr>
            <w:tcW w:w="577" w:type="dxa"/>
            <w:vMerge w:val="restart"/>
            <w:tcBorders>
              <w:top w:val="single" w:sz="4" w:space="0" w:color="auto"/>
              <w:left w:val="single" w:sz="4" w:space="0" w:color="auto"/>
              <w:bottom w:val="single" w:sz="4" w:space="0" w:color="auto"/>
              <w:right w:val="single" w:sz="4" w:space="0" w:color="auto"/>
            </w:tcBorders>
            <w:hideMark/>
          </w:tcPr>
          <w:p w14:paraId="39B044E8"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w:t>
            </w:r>
          </w:p>
        </w:tc>
        <w:tc>
          <w:tcPr>
            <w:tcW w:w="1445" w:type="dxa"/>
            <w:vMerge w:val="restart"/>
            <w:tcBorders>
              <w:top w:val="single" w:sz="4" w:space="0" w:color="auto"/>
              <w:left w:val="single" w:sz="4" w:space="0" w:color="auto"/>
              <w:bottom w:val="single" w:sz="4" w:space="0" w:color="auto"/>
              <w:right w:val="single" w:sz="4" w:space="0" w:color="auto"/>
            </w:tcBorders>
            <w:hideMark/>
          </w:tcPr>
          <w:p w14:paraId="3A503CD7"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 объекта,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место нахождения (адрес)</w:t>
            </w:r>
          </w:p>
        </w:tc>
        <w:tc>
          <w:tcPr>
            <w:tcW w:w="2885" w:type="dxa"/>
            <w:gridSpan w:val="3"/>
            <w:tcBorders>
              <w:top w:val="single" w:sz="4" w:space="0" w:color="auto"/>
              <w:left w:val="single" w:sz="4" w:space="0" w:color="auto"/>
              <w:bottom w:val="single" w:sz="4" w:space="0" w:color="auto"/>
              <w:right w:val="single" w:sz="4" w:space="0" w:color="auto"/>
            </w:tcBorders>
            <w:hideMark/>
          </w:tcPr>
          <w:p w14:paraId="333AE5AA"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Перечень установленного игрового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и спортивного оборудования</w:t>
            </w:r>
          </w:p>
        </w:tc>
        <w:tc>
          <w:tcPr>
            <w:tcW w:w="1670" w:type="dxa"/>
            <w:vMerge w:val="restart"/>
            <w:tcBorders>
              <w:top w:val="single" w:sz="4" w:space="0" w:color="auto"/>
              <w:left w:val="single" w:sz="4" w:space="0" w:color="auto"/>
              <w:bottom w:val="single" w:sz="4" w:space="0" w:color="auto"/>
              <w:right w:val="single" w:sz="4" w:space="0" w:color="auto"/>
            </w:tcBorders>
            <w:hideMark/>
          </w:tcPr>
          <w:p w14:paraId="75897143"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Дата постановки на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государственный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кадастровый учет</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земельного участка,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кадастровый номер</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(при наличии)</w:t>
            </w:r>
          </w:p>
        </w:tc>
        <w:tc>
          <w:tcPr>
            <w:tcW w:w="4042" w:type="dxa"/>
            <w:gridSpan w:val="3"/>
            <w:tcBorders>
              <w:top w:val="single" w:sz="4" w:space="0" w:color="auto"/>
              <w:left w:val="single" w:sz="4" w:space="0" w:color="auto"/>
              <w:bottom w:val="single" w:sz="4" w:space="0" w:color="auto"/>
              <w:right w:val="single" w:sz="4" w:space="0" w:color="auto"/>
            </w:tcBorders>
            <w:hideMark/>
          </w:tcPr>
          <w:p w14:paraId="34CB149F"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Сведения об организации, ответственной за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эксплуатацию объекта</w:t>
            </w:r>
          </w:p>
        </w:tc>
        <w:tc>
          <w:tcPr>
            <w:tcW w:w="1644" w:type="dxa"/>
            <w:vMerge w:val="restart"/>
            <w:tcBorders>
              <w:top w:val="single" w:sz="4" w:space="0" w:color="auto"/>
              <w:left w:val="single" w:sz="4" w:space="0" w:color="auto"/>
              <w:bottom w:val="single" w:sz="4" w:space="0" w:color="auto"/>
              <w:right w:val="single" w:sz="4" w:space="0" w:color="auto"/>
            </w:tcBorders>
            <w:hideMark/>
          </w:tcPr>
          <w:p w14:paraId="6DE2E636"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Принадлежность</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площадки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(жилищный фонд,</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учреждения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образования,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социальной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защиты)</w:t>
            </w:r>
          </w:p>
        </w:tc>
        <w:tc>
          <w:tcPr>
            <w:tcW w:w="2692" w:type="dxa"/>
            <w:gridSpan w:val="2"/>
            <w:tcBorders>
              <w:top w:val="single" w:sz="4" w:space="0" w:color="auto"/>
              <w:left w:val="single" w:sz="4" w:space="0" w:color="auto"/>
              <w:bottom w:val="single" w:sz="4" w:space="0" w:color="auto"/>
              <w:right w:val="single" w:sz="4" w:space="0" w:color="auto"/>
            </w:tcBorders>
            <w:hideMark/>
          </w:tcPr>
          <w:p w14:paraId="34A68647"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Проведение проверок</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технического состояния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w:t>
            </w:r>
          </w:p>
        </w:tc>
      </w:tr>
      <w:tr w:rsidR="00802A51" w:rsidRPr="003F2C10" w14:paraId="4A7A106C" w14:textId="77777777" w:rsidTr="005B20CF">
        <w:tc>
          <w:tcPr>
            <w:tcW w:w="577" w:type="dxa"/>
            <w:vMerge/>
            <w:tcBorders>
              <w:top w:val="single" w:sz="4" w:space="0" w:color="auto"/>
              <w:left w:val="single" w:sz="4" w:space="0" w:color="auto"/>
              <w:bottom w:val="single" w:sz="4" w:space="0" w:color="auto"/>
              <w:right w:val="single" w:sz="4" w:space="0" w:color="auto"/>
            </w:tcBorders>
            <w:vAlign w:val="center"/>
            <w:hideMark/>
          </w:tcPr>
          <w:p w14:paraId="2D006488" w14:textId="77777777" w:rsidR="00802A51" w:rsidRPr="003F2C10" w:rsidRDefault="00802A51" w:rsidP="00802A51">
            <w:pPr>
              <w:spacing w:after="0"/>
              <w:rPr>
                <w:rFonts w:ascii="Times New Roman" w:hAnsi="Times New Roman" w:cs="Times New Roman"/>
                <w:color w:val="000000"/>
                <w:sz w:val="24"/>
                <w:szCs w:val="2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14:paraId="031D7746" w14:textId="77777777" w:rsidR="00802A51" w:rsidRPr="003F2C10" w:rsidRDefault="00802A51" w:rsidP="00802A51">
            <w:pPr>
              <w:spacing w:after="0"/>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1C755EF2"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игрового 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спортивного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w:t>
            </w:r>
          </w:p>
        </w:tc>
        <w:tc>
          <w:tcPr>
            <w:tcW w:w="1439" w:type="dxa"/>
            <w:gridSpan w:val="2"/>
            <w:tcBorders>
              <w:top w:val="single" w:sz="4" w:space="0" w:color="auto"/>
              <w:left w:val="single" w:sz="4" w:space="0" w:color="auto"/>
              <w:bottom w:val="single" w:sz="4" w:space="0" w:color="auto"/>
              <w:right w:val="single" w:sz="4" w:space="0" w:color="auto"/>
            </w:tcBorders>
            <w:hideMark/>
          </w:tcPr>
          <w:p w14:paraId="5DC82B54"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Количество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игрового 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спортивного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 шт</w:t>
            </w: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633315F2" w14:textId="77777777" w:rsidR="00802A51" w:rsidRPr="003F2C10" w:rsidRDefault="00802A51" w:rsidP="00802A51">
            <w:pPr>
              <w:spacing w:after="0"/>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39DDDC5A"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организации</w:t>
            </w:r>
          </w:p>
        </w:tc>
        <w:tc>
          <w:tcPr>
            <w:tcW w:w="1366" w:type="dxa"/>
            <w:tcBorders>
              <w:top w:val="single" w:sz="4" w:space="0" w:color="auto"/>
              <w:left w:val="single" w:sz="4" w:space="0" w:color="auto"/>
              <w:bottom w:val="single" w:sz="4" w:space="0" w:color="auto"/>
              <w:right w:val="single" w:sz="4" w:space="0" w:color="auto"/>
            </w:tcBorders>
            <w:hideMark/>
          </w:tcPr>
          <w:p w14:paraId="0F5B30B4"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Ф. И. 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руководителя</w:t>
            </w:r>
          </w:p>
        </w:tc>
        <w:tc>
          <w:tcPr>
            <w:tcW w:w="1231" w:type="dxa"/>
            <w:tcBorders>
              <w:top w:val="single" w:sz="4" w:space="0" w:color="auto"/>
              <w:left w:val="single" w:sz="4" w:space="0" w:color="auto"/>
              <w:bottom w:val="single" w:sz="4" w:space="0" w:color="auto"/>
              <w:right w:val="single" w:sz="4" w:space="0" w:color="auto"/>
            </w:tcBorders>
          </w:tcPr>
          <w:p w14:paraId="38683239"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Контактные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данные</w:t>
            </w:r>
          </w:p>
          <w:p w14:paraId="105B7D77" w14:textId="77777777" w:rsidR="00802A51" w:rsidRPr="003F2C10" w:rsidRDefault="00802A51" w:rsidP="00802A51">
            <w:pPr>
              <w:spacing w:after="0"/>
              <w:jc w:val="center"/>
              <w:rPr>
                <w:rFonts w:ascii="Times New Roman" w:hAnsi="Times New Roman" w:cs="Times New Roman"/>
                <w:color w:val="000000"/>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20E90005" w14:textId="77777777" w:rsidR="00802A51" w:rsidRPr="003F2C10" w:rsidRDefault="00802A51" w:rsidP="00802A51">
            <w:pPr>
              <w:spacing w:after="0"/>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14:paraId="25B285BA"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Дата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последней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проверки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технического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состояния</w:t>
            </w:r>
          </w:p>
          <w:p w14:paraId="4CC0F61A" w14:textId="77777777" w:rsidR="00802A51" w:rsidRPr="003F2C10" w:rsidRDefault="00802A51" w:rsidP="00802A51">
            <w:pPr>
              <w:spacing w:after="0"/>
              <w:jc w:val="center"/>
              <w:rPr>
                <w:rFonts w:ascii="Times New Roman" w:hAnsi="Times New Roman" w:cs="Times New Roman"/>
                <w:color w:val="000000"/>
                <w:sz w:val="24"/>
                <w:szCs w:val="24"/>
              </w:rPr>
            </w:pPr>
          </w:p>
        </w:tc>
        <w:tc>
          <w:tcPr>
            <w:tcW w:w="1346" w:type="dxa"/>
            <w:tcBorders>
              <w:top w:val="single" w:sz="4" w:space="0" w:color="auto"/>
              <w:left w:val="single" w:sz="4" w:space="0" w:color="auto"/>
              <w:bottom w:val="single" w:sz="4" w:space="0" w:color="auto"/>
              <w:right w:val="single" w:sz="4" w:space="0" w:color="auto"/>
            </w:tcBorders>
          </w:tcPr>
          <w:p w14:paraId="21AE32DE" w14:textId="77777777"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Выявленные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нарушения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технического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состояния</w:t>
            </w:r>
          </w:p>
          <w:p w14:paraId="32E225F2" w14:textId="77777777" w:rsidR="00802A51" w:rsidRPr="003F2C10" w:rsidRDefault="00802A51" w:rsidP="00802A51">
            <w:pPr>
              <w:spacing w:after="0"/>
              <w:rPr>
                <w:rFonts w:ascii="Times New Roman" w:hAnsi="Times New Roman" w:cs="Times New Roman"/>
                <w:sz w:val="24"/>
                <w:szCs w:val="24"/>
              </w:rPr>
            </w:pPr>
          </w:p>
          <w:p w14:paraId="28D690B4" w14:textId="77777777" w:rsidR="00802A51" w:rsidRPr="003F2C10" w:rsidRDefault="00802A51" w:rsidP="00802A51">
            <w:pPr>
              <w:spacing w:after="0"/>
              <w:rPr>
                <w:rFonts w:ascii="Times New Roman" w:hAnsi="Times New Roman" w:cs="Times New Roman"/>
                <w:sz w:val="24"/>
                <w:szCs w:val="24"/>
              </w:rPr>
            </w:pPr>
          </w:p>
        </w:tc>
      </w:tr>
      <w:tr w:rsidR="00802A51" w:rsidRPr="003F2C10" w14:paraId="3858B5A3" w14:textId="77777777" w:rsidTr="005B20CF">
        <w:tc>
          <w:tcPr>
            <w:tcW w:w="577" w:type="dxa"/>
            <w:tcBorders>
              <w:top w:val="single" w:sz="4" w:space="0" w:color="auto"/>
              <w:left w:val="single" w:sz="4" w:space="0" w:color="auto"/>
              <w:bottom w:val="single" w:sz="4" w:space="0" w:color="auto"/>
              <w:right w:val="single" w:sz="4" w:space="0" w:color="auto"/>
            </w:tcBorders>
            <w:hideMark/>
          </w:tcPr>
          <w:p w14:paraId="47D4E091"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1</w:t>
            </w:r>
          </w:p>
        </w:tc>
        <w:tc>
          <w:tcPr>
            <w:tcW w:w="1445" w:type="dxa"/>
            <w:tcBorders>
              <w:top w:val="single" w:sz="4" w:space="0" w:color="auto"/>
              <w:left w:val="single" w:sz="4" w:space="0" w:color="auto"/>
              <w:bottom w:val="single" w:sz="4" w:space="0" w:color="auto"/>
              <w:right w:val="single" w:sz="4" w:space="0" w:color="auto"/>
            </w:tcBorders>
            <w:hideMark/>
          </w:tcPr>
          <w:p w14:paraId="4CB7F2A4"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2</w:t>
            </w:r>
          </w:p>
        </w:tc>
        <w:tc>
          <w:tcPr>
            <w:tcW w:w="1446" w:type="dxa"/>
            <w:tcBorders>
              <w:top w:val="single" w:sz="4" w:space="0" w:color="auto"/>
              <w:left w:val="single" w:sz="4" w:space="0" w:color="auto"/>
              <w:bottom w:val="single" w:sz="4" w:space="0" w:color="auto"/>
              <w:right w:val="single" w:sz="4" w:space="0" w:color="auto"/>
            </w:tcBorders>
            <w:hideMark/>
          </w:tcPr>
          <w:p w14:paraId="47E460DC"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3</w:t>
            </w:r>
          </w:p>
        </w:tc>
        <w:tc>
          <w:tcPr>
            <w:tcW w:w="1439" w:type="dxa"/>
            <w:gridSpan w:val="2"/>
            <w:tcBorders>
              <w:top w:val="single" w:sz="4" w:space="0" w:color="auto"/>
              <w:left w:val="single" w:sz="4" w:space="0" w:color="auto"/>
              <w:bottom w:val="single" w:sz="4" w:space="0" w:color="auto"/>
              <w:right w:val="single" w:sz="4" w:space="0" w:color="auto"/>
            </w:tcBorders>
            <w:hideMark/>
          </w:tcPr>
          <w:p w14:paraId="1F64A540"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14:paraId="73244D1B"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5</w:t>
            </w:r>
          </w:p>
        </w:tc>
        <w:tc>
          <w:tcPr>
            <w:tcW w:w="1445" w:type="dxa"/>
            <w:tcBorders>
              <w:top w:val="single" w:sz="4" w:space="0" w:color="auto"/>
              <w:left w:val="single" w:sz="4" w:space="0" w:color="auto"/>
              <w:bottom w:val="single" w:sz="4" w:space="0" w:color="auto"/>
              <w:right w:val="single" w:sz="4" w:space="0" w:color="auto"/>
            </w:tcBorders>
            <w:hideMark/>
          </w:tcPr>
          <w:p w14:paraId="52AF023D"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6</w:t>
            </w:r>
          </w:p>
        </w:tc>
        <w:tc>
          <w:tcPr>
            <w:tcW w:w="1366" w:type="dxa"/>
            <w:tcBorders>
              <w:top w:val="single" w:sz="4" w:space="0" w:color="auto"/>
              <w:left w:val="single" w:sz="4" w:space="0" w:color="auto"/>
              <w:bottom w:val="single" w:sz="4" w:space="0" w:color="auto"/>
              <w:right w:val="single" w:sz="4" w:space="0" w:color="auto"/>
            </w:tcBorders>
            <w:hideMark/>
          </w:tcPr>
          <w:p w14:paraId="1EF5BAB3"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7</w:t>
            </w:r>
          </w:p>
        </w:tc>
        <w:tc>
          <w:tcPr>
            <w:tcW w:w="1231" w:type="dxa"/>
            <w:tcBorders>
              <w:top w:val="single" w:sz="4" w:space="0" w:color="auto"/>
              <w:left w:val="single" w:sz="4" w:space="0" w:color="auto"/>
              <w:bottom w:val="single" w:sz="4" w:space="0" w:color="auto"/>
              <w:right w:val="single" w:sz="4" w:space="0" w:color="auto"/>
            </w:tcBorders>
            <w:hideMark/>
          </w:tcPr>
          <w:p w14:paraId="54082504"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8</w:t>
            </w:r>
          </w:p>
        </w:tc>
        <w:tc>
          <w:tcPr>
            <w:tcW w:w="1644" w:type="dxa"/>
            <w:tcBorders>
              <w:top w:val="single" w:sz="4" w:space="0" w:color="auto"/>
              <w:left w:val="single" w:sz="4" w:space="0" w:color="auto"/>
              <w:bottom w:val="single" w:sz="4" w:space="0" w:color="auto"/>
              <w:right w:val="single" w:sz="4" w:space="0" w:color="auto"/>
            </w:tcBorders>
            <w:hideMark/>
          </w:tcPr>
          <w:p w14:paraId="5780E8F0"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9</w:t>
            </w:r>
          </w:p>
        </w:tc>
        <w:tc>
          <w:tcPr>
            <w:tcW w:w="1346" w:type="dxa"/>
            <w:tcBorders>
              <w:top w:val="single" w:sz="4" w:space="0" w:color="auto"/>
              <w:left w:val="single" w:sz="4" w:space="0" w:color="auto"/>
              <w:bottom w:val="single" w:sz="4" w:space="0" w:color="auto"/>
              <w:right w:val="single" w:sz="4" w:space="0" w:color="auto"/>
            </w:tcBorders>
            <w:hideMark/>
          </w:tcPr>
          <w:p w14:paraId="07751AE7"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10</w:t>
            </w:r>
          </w:p>
        </w:tc>
        <w:tc>
          <w:tcPr>
            <w:tcW w:w="1346" w:type="dxa"/>
            <w:tcBorders>
              <w:top w:val="single" w:sz="4" w:space="0" w:color="auto"/>
              <w:left w:val="single" w:sz="4" w:space="0" w:color="auto"/>
              <w:bottom w:val="single" w:sz="4" w:space="0" w:color="auto"/>
              <w:right w:val="single" w:sz="4" w:space="0" w:color="auto"/>
            </w:tcBorders>
            <w:hideMark/>
          </w:tcPr>
          <w:p w14:paraId="3295CFFC"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11</w:t>
            </w:r>
          </w:p>
        </w:tc>
      </w:tr>
      <w:tr w:rsidR="00802A51" w:rsidRPr="003F2C10" w14:paraId="4397E4DC" w14:textId="77777777" w:rsidTr="005B20CF">
        <w:tc>
          <w:tcPr>
            <w:tcW w:w="14955" w:type="dxa"/>
            <w:gridSpan w:val="12"/>
            <w:tcBorders>
              <w:top w:val="single" w:sz="4" w:space="0" w:color="auto"/>
              <w:left w:val="single" w:sz="4" w:space="0" w:color="auto"/>
              <w:bottom w:val="single" w:sz="4" w:space="0" w:color="auto"/>
              <w:right w:val="single" w:sz="4" w:space="0" w:color="auto"/>
            </w:tcBorders>
            <w:vAlign w:val="center"/>
            <w:hideMark/>
          </w:tcPr>
          <w:p w14:paraId="3E3D05CE" w14:textId="77777777" w:rsidR="00343F4A" w:rsidRDefault="00343F4A" w:rsidP="00343F4A">
            <w:pPr>
              <w:pStyle w:val="a5"/>
              <w:spacing w:after="0"/>
              <w:rPr>
                <w:rStyle w:val="fontstyle01"/>
                <w:rFonts w:ascii="Times New Roman" w:hAnsi="Times New Roman" w:cs="Times New Roman"/>
              </w:rPr>
            </w:pPr>
          </w:p>
          <w:p w14:paraId="461496A3" w14:textId="77777777" w:rsidR="00343F4A" w:rsidRDefault="00343F4A" w:rsidP="00343F4A">
            <w:pPr>
              <w:pStyle w:val="a5"/>
              <w:spacing w:after="0"/>
              <w:rPr>
                <w:rStyle w:val="fontstyle01"/>
                <w:rFonts w:ascii="Times New Roman" w:hAnsi="Times New Roman" w:cs="Times New Roman"/>
              </w:rPr>
            </w:pPr>
          </w:p>
          <w:p w14:paraId="1EE3CD26" w14:textId="77777777" w:rsidR="00343F4A" w:rsidRDefault="00343F4A" w:rsidP="00343F4A">
            <w:pPr>
              <w:pStyle w:val="a5"/>
              <w:spacing w:after="0"/>
              <w:rPr>
                <w:rStyle w:val="fontstyle01"/>
                <w:rFonts w:ascii="Times New Roman" w:hAnsi="Times New Roman" w:cs="Times New Roman"/>
              </w:rPr>
            </w:pPr>
          </w:p>
          <w:p w14:paraId="2441EDCB" w14:textId="77777777" w:rsidR="00802A51" w:rsidRPr="00343F4A" w:rsidRDefault="00343F4A" w:rsidP="00343F4A">
            <w:pPr>
              <w:pStyle w:val="a5"/>
              <w:numPr>
                <w:ilvl w:val="0"/>
                <w:numId w:val="5"/>
              </w:numPr>
              <w:spacing w:after="0"/>
              <w:rPr>
                <w:rStyle w:val="fontstyle01"/>
                <w:rFonts w:ascii="Times New Roman" w:hAnsi="Times New Roman" w:cs="Times New Roman"/>
              </w:rPr>
            </w:pPr>
            <w:r>
              <w:rPr>
                <w:rStyle w:val="fontstyle01"/>
                <w:rFonts w:ascii="Times New Roman" w:hAnsi="Times New Roman" w:cs="Times New Roman"/>
              </w:rPr>
              <w:t xml:space="preserve"> </w:t>
            </w:r>
            <w:r w:rsidR="00802A51" w:rsidRPr="00343F4A">
              <w:rPr>
                <w:rStyle w:val="fontstyle01"/>
                <w:rFonts w:ascii="Times New Roman" w:hAnsi="Times New Roman" w:cs="Times New Roman"/>
              </w:rPr>
              <w:t xml:space="preserve">Детские игровые площадки, находящиеся на территории </w:t>
            </w:r>
            <w:r w:rsidR="005B20CF" w:rsidRPr="00343F4A">
              <w:rPr>
                <w:rStyle w:val="fontstyle01"/>
                <w:rFonts w:ascii="Times New Roman" w:hAnsi="Times New Roman" w:cs="Times New Roman"/>
              </w:rPr>
              <w:t>центрального сквера</w:t>
            </w:r>
            <w:r>
              <w:rPr>
                <w:rStyle w:val="fontstyle01"/>
                <w:rFonts w:ascii="Times New Roman" w:hAnsi="Times New Roman" w:cs="Times New Roman"/>
              </w:rPr>
              <w:t xml:space="preserve"> п. Мирный</w:t>
            </w:r>
          </w:p>
          <w:p w14:paraId="104C4710" w14:textId="77777777" w:rsidR="00343F4A" w:rsidRDefault="00343F4A" w:rsidP="00343F4A">
            <w:pPr>
              <w:spacing w:after="0"/>
              <w:rPr>
                <w:rFonts w:ascii="Times New Roman" w:hAnsi="Times New Roman" w:cs="Times New Roman"/>
                <w:sz w:val="24"/>
                <w:szCs w:val="24"/>
              </w:rPr>
            </w:pPr>
          </w:p>
          <w:p w14:paraId="594EDAC5" w14:textId="77777777" w:rsidR="00343F4A" w:rsidRDefault="00343F4A" w:rsidP="00343F4A">
            <w:pPr>
              <w:spacing w:after="0"/>
              <w:rPr>
                <w:rFonts w:ascii="Times New Roman" w:hAnsi="Times New Roman" w:cs="Times New Roman"/>
                <w:sz w:val="24"/>
                <w:szCs w:val="24"/>
              </w:rPr>
            </w:pPr>
          </w:p>
          <w:p w14:paraId="412BACFB" w14:textId="77777777" w:rsidR="00343F4A" w:rsidRPr="00343F4A" w:rsidRDefault="00343F4A" w:rsidP="00343F4A">
            <w:pPr>
              <w:spacing w:after="0"/>
              <w:rPr>
                <w:rFonts w:ascii="Times New Roman" w:hAnsi="Times New Roman" w:cs="Times New Roman"/>
                <w:sz w:val="24"/>
                <w:szCs w:val="24"/>
              </w:rPr>
            </w:pPr>
          </w:p>
        </w:tc>
      </w:tr>
      <w:tr w:rsidR="00802A51" w:rsidRPr="003F2C10" w14:paraId="50D19CE7"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3533B74C" w14:textId="77777777" w:rsidR="00802A51"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tcBorders>
              <w:top w:val="single" w:sz="4" w:space="0" w:color="auto"/>
              <w:left w:val="single" w:sz="4" w:space="0" w:color="auto"/>
              <w:bottom w:val="single" w:sz="4" w:space="0" w:color="auto"/>
              <w:right w:val="single" w:sz="4" w:space="0" w:color="auto"/>
            </w:tcBorders>
            <w:hideMark/>
          </w:tcPr>
          <w:p w14:paraId="1C0B9D40" w14:textId="77777777" w:rsidR="00802A51"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Детская </w:t>
            </w:r>
            <w:r>
              <w:rPr>
                <w:rFonts w:ascii="Times New Roman" w:hAnsi="Times New Roman" w:cs="Times New Roman"/>
                <w:color w:val="000000"/>
                <w:sz w:val="24"/>
                <w:szCs w:val="24"/>
              </w:rPr>
              <w:lastRenderedPageBreak/>
              <w:t xml:space="preserve">игровая площадка </w:t>
            </w:r>
          </w:p>
          <w:p w14:paraId="049C7466" w14:textId="77777777"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Централь</w:t>
            </w:r>
          </w:p>
          <w:p w14:paraId="012A1FDC" w14:textId="77777777"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ный сквер</w:t>
            </w:r>
          </w:p>
          <w:p w14:paraId="4814F43E" w14:textId="77777777"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 Мирный</w:t>
            </w:r>
          </w:p>
          <w:p w14:paraId="66EAC6A3" w14:textId="77777777" w:rsidR="005B20CF" w:rsidRPr="003F2C10" w:rsidRDefault="005B20CF"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7D357E5" w14:textId="77777777" w:rsidR="00802A51" w:rsidRDefault="00B046FB" w:rsidP="00802A5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Детский </w:t>
            </w:r>
            <w:r>
              <w:rPr>
                <w:rFonts w:ascii="Times New Roman" w:hAnsi="Times New Roman" w:cs="Times New Roman"/>
                <w:sz w:val="24"/>
                <w:szCs w:val="24"/>
              </w:rPr>
              <w:lastRenderedPageBreak/>
              <w:t>игровой комплекс ДИК 1,252 Росток</w:t>
            </w:r>
          </w:p>
          <w:p w14:paraId="61DFCF9F" w14:textId="77777777" w:rsidR="008B6E13" w:rsidRPr="003F2C10" w:rsidRDefault="008B6E13" w:rsidP="00802A51">
            <w:pPr>
              <w:spacing w:after="0"/>
              <w:jc w:val="center"/>
              <w:rPr>
                <w:rFonts w:ascii="Times New Roman" w:hAnsi="Times New Roman" w:cs="Times New Roman"/>
                <w:color w:val="000000"/>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14:paraId="622CE206" w14:textId="77777777"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670" w:type="dxa"/>
            <w:tcBorders>
              <w:top w:val="single" w:sz="4" w:space="0" w:color="auto"/>
              <w:left w:val="single" w:sz="4" w:space="0" w:color="auto"/>
              <w:bottom w:val="single" w:sz="4" w:space="0" w:color="auto"/>
              <w:right w:val="single" w:sz="4" w:space="0" w:color="auto"/>
            </w:tcBorders>
            <w:hideMark/>
          </w:tcPr>
          <w:p w14:paraId="6EE7E328" w14:textId="77777777"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510273B6" w14:textId="77777777"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w:t>
            </w:r>
            <w:r>
              <w:rPr>
                <w:rFonts w:ascii="Times New Roman" w:hAnsi="Times New Roman" w:cs="Times New Roman"/>
                <w:color w:val="000000"/>
                <w:sz w:val="24"/>
                <w:szCs w:val="24"/>
              </w:rPr>
              <w:lastRenderedPageBreak/>
              <w:t>ация Мирнинского сельского поселения</w:t>
            </w:r>
          </w:p>
        </w:tc>
        <w:tc>
          <w:tcPr>
            <w:tcW w:w="1366" w:type="dxa"/>
            <w:tcBorders>
              <w:top w:val="single" w:sz="4" w:space="0" w:color="auto"/>
              <w:left w:val="single" w:sz="4" w:space="0" w:color="auto"/>
              <w:bottom w:val="single" w:sz="4" w:space="0" w:color="auto"/>
              <w:right w:val="single" w:sz="4" w:space="0" w:color="auto"/>
            </w:tcBorders>
          </w:tcPr>
          <w:p w14:paraId="661DE275" w14:textId="77777777"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Мищенко </w:t>
            </w:r>
            <w:r>
              <w:rPr>
                <w:rFonts w:ascii="Times New Roman" w:hAnsi="Times New Roman" w:cs="Times New Roman"/>
                <w:color w:val="000000"/>
                <w:sz w:val="24"/>
                <w:szCs w:val="24"/>
              </w:rPr>
              <w:lastRenderedPageBreak/>
              <w:t>А.С.</w:t>
            </w:r>
          </w:p>
        </w:tc>
        <w:tc>
          <w:tcPr>
            <w:tcW w:w="1231" w:type="dxa"/>
            <w:tcBorders>
              <w:top w:val="single" w:sz="4" w:space="0" w:color="auto"/>
              <w:left w:val="single" w:sz="4" w:space="0" w:color="auto"/>
              <w:bottom w:val="single" w:sz="4" w:space="0" w:color="auto"/>
              <w:right w:val="single" w:sz="4" w:space="0" w:color="auto"/>
            </w:tcBorders>
          </w:tcPr>
          <w:p w14:paraId="23859E70" w14:textId="77777777"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8-909-</w:t>
            </w:r>
            <w:r>
              <w:rPr>
                <w:rFonts w:ascii="Times New Roman" w:hAnsi="Times New Roman" w:cs="Times New Roman"/>
                <w:color w:val="000000"/>
                <w:sz w:val="24"/>
                <w:szCs w:val="24"/>
              </w:rPr>
              <w:lastRenderedPageBreak/>
              <w:t>245-10-18</w:t>
            </w:r>
          </w:p>
          <w:p w14:paraId="581BF2CC" w14:textId="77777777" w:rsidR="00802A51" w:rsidRPr="00343F4A" w:rsidRDefault="00343F4A" w:rsidP="00343F4A">
            <w:pPr>
              <w:rPr>
                <w:rFonts w:ascii="Times New Roman" w:hAnsi="Times New Roman" w:cs="Times New Roman"/>
                <w:sz w:val="24"/>
                <w:szCs w:val="24"/>
              </w:rPr>
            </w:pPr>
            <w:r>
              <w:rPr>
                <w:rFonts w:ascii="Times New Roman" w:hAnsi="Times New Roman" w:cs="Times New Roman"/>
                <w:sz w:val="24"/>
                <w:szCs w:val="24"/>
              </w:rPr>
              <w:t>8-48-340</w:t>
            </w:r>
          </w:p>
        </w:tc>
        <w:tc>
          <w:tcPr>
            <w:tcW w:w="1644" w:type="dxa"/>
            <w:tcBorders>
              <w:top w:val="single" w:sz="4" w:space="0" w:color="auto"/>
              <w:left w:val="single" w:sz="4" w:space="0" w:color="auto"/>
              <w:bottom w:val="single" w:sz="4" w:space="0" w:color="auto"/>
              <w:right w:val="single" w:sz="4" w:space="0" w:color="auto"/>
            </w:tcBorders>
            <w:hideMark/>
          </w:tcPr>
          <w:p w14:paraId="433E5A38" w14:textId="77777777" w:rsidR="00802A51"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Администр-</w:t>
            </w:r>
            <w:r>
              <w:rPr>
                <w:rFonts w:ascii="Times New Roman" w:hAnsi="Times New Roman" w:cs="Times New Roman"/>
                <w:color w:val="000000"/>
                <w:sz w:val="24"/>
                <w:szCs w:val="24"/>
              </w:rPr>
              <w:lastRenderedPageBreak/>
              <w:t>ация Мирнинского сельского поселения</w:t>
            </w:r>
          </w:p>
        </w:tc>
        <w:tc>
          <w:tcPr>
            <w:tcW w:w="1346" w:type="dxa"/>
            <w:tcBorders>
              <w:top w:val="single" w:sz="4" w:space="0" w:color="auto"/>
              <w:left w:val="single" w:sz="4" w:space="0" w:color="auto"/>
              <w:bottom w:val="single" w:sz="4" w:space="0" w:color="auto"/>
              <w:right w:val="single" w:sz="4" w:space="0" w:color="auto"/>
            </w:tcBorders>
            <w:hideMark/>
          </w:tcPr>
          <w:p w14:paraId="4A17F594"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lastRenderedPageBreak/>
              <w:t>-</w:t>
            </w:r>
          </w:p>
        </w:tc>
        <w:tc>
          <w:tcPr>
            <w:tcW w:w="1346" w:type="dxa"/>
            <w:tcBorders>
              <w:top w:val="single" w:sz="4" w:space="0" w:color="auto"/>
              <w:left w:val="single" w:sz="4" w:space="0" w:color="auto"/>
              <w:bottom w:val="single" w:sz="4" w:space="0" w:color="auto"/>
              <w:right w:val="single" w:sz="4" w:space="0" w:color="auto"/>
            </w:tcBorders>
            <w:hideMark/>
          </w:tcPr>
          <w:p w14:paraId="14350370" w14:textId="77777777"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w:t>
            </w:r>
          </w:p>
        </w:tc>
      </w:tr>
      <w:tr w:rsidR="00B046FB" w:rsidRPr="003F2C10" w14:paraId="734DA26D"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147D331F" w14:textId="77777777" w:rsidR="00B046FB" w:rsidRPr="003F2C10" w:rsidRDefault="00B046FB"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221EE0A4" w14:textId="77777777" w:rsidR="00B046FB" w:rsidRDefault="00B046FB"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159CA5C8" w14:textId="77777777" w:rsidR="00B046FB" w:rsidRDefault="008B6E13" w:rsidP="00802A51">
            <w:pPr>
              <w:spacing w:after="0"/>
              <w:jc w:val="center"/>
              <w:rPr>
                <w:rFonts w:ascii="Times New Roman" w:hAnsi="Times New Roman" w:cs="Times New Roman"/>
                <w:sz w:val="24"/>
                <w:szCs w:val="24"/>
              </w:rPr>
            </w:pPr>
            <w:r>
              <w:rPr>
                <w:rFonts w:ascii="Times New Roman" w:hAnsi="Times New Roman" w:cs="Times New Roman"/>
                <w:sz w:val="24"/>
                <w:szCs w:val="24"/>
              </w:rPr>
              <w:t>Карусель со сплошным сиденьем ДИО 2.08</w:t>
            </w:r>
          </w:p>
        </w:tc>
        <w:tc>
          <w:tcPr>
            <w:tcW w:w="1397" w:type="dxa"/>
            <w:tcBorders>
              <w:top w:val="single" w:sz="4" w:space="0" w:color="auto"/>
              <w:left w:val="single" w:sz="4" w:space="0" w:color="auto"/>
              <w:bottom w:val="single" w:sz="4" w:space="0" w:color="auto"/>
              <w:right w:val="single" w:sz="4" w:space="0" w:color="auto"/>
            </w:tcBorders>
            <w:hideMark/>
          </w:tcPr>
          <w:p w14:paraId="3590B7F5" w14:textId="77777777" w:rsidR="00B046FB"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14:paraId="0BEE04BA" w14:textId="77777777" w:rsidR="00B046FB"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45381B6D" w14:textId="77777777"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14:paraId="148105DC" w14:textId="77777777"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14:paraId="34CA738F" w14:textId="77777777"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14:paraId="55BFF5FC" w14:textId="77777777"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404CB7DD" w14:textId="77777777"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5A3661AA" w14:textId="77777777"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B6E13" w:rsidRPr="003F2C10" w14:paraId="60595C7C"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045D307A" w14:textId="77777777" w:rsidR="008B6E13" w:rsidRPr="003F2C10" w:rsidRDefault="008B6E13"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06197BFC" w14:textId="77777777" w:rsidR="008B6E13" w:rsidRDefault="008B6E13"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1AB626D9" w14:textId="77777777" w:rsidR="008B6E13" w:rsidRDefault="001C5815" w:rsidP="00802A51">
            <w:pPr>
              <w:spacing w:after="0"/>
              <w:jc w:val="center"/>
              <w:rPr>
                <w:rFonts w:ascii="Times New Roman" w:hAnsi="Times New Roman" w:cs="Times New Roman"/>
                <w:sz w:val="24"/>
                <w:szCs w:val="24"/>
              </w:rPr>
            </w:pPr>
            <w:r>
              <w:rPr>
                <w:rFonts w:ascii="Times New Roman" w:hAnsi="Times New Roman" w:cs="Times New Roman"/>
                <w:sz w:val="24"/>
                <w:szCs w:val="24"/>
              </w:rPr>
              <w:t>Карусель с шестью  сиденьями ДИО 2.01</w:t>
            </w:r>
          </w:p>
        </w:tc>
        <w:tc>
          <w:tcPr>
            <w:tcW w:w="1397" w:type="dxa"/>
            <w:tcBorders>
              <w:top w:val="single" w:sz="4" w:space="0" w:color="auto"/>
              <w:left w:val="single" w:sz="4" w:space="0" w:color="auto"/>
              <w:bottom w:val="single" w:sz="4" w:space="0" w:color="auto"/>
              <w:right w:val="single" w:sz="4" w:space="0" w:color="auto"/>
            </w:tcBorders>
            <w:hideMark/>
          </w:tcPr>
          <w:p w14:paraId="58FD246E" w14:textId="77777777" w:rsidR="008B6E13"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14:paraId="026B6263" w14:textId="77777777" w:rsidR="008B6E13"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6CAA1BF2" w14:textId="77777777"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14:paraId="54FF04A8" w14:textId="77777777"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14:paraId="5662879B" w14:textId="77777777"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14:paraId="1CF938B3" w14:textId="77777777"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2000FA61" w14:textId="77777777"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60921C6D" w14:textId="77777777"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14:paraId="6F170DC6"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5F3DE78C" w14:textId="77777777"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64E8D247" w14:textId="77777777"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2D7E7A0" w14:textId="77777777"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Качалка балансир ДИО 3.07</w:t>
            </w:r>
          </w:p>
        </w:tc>
        <w:tc>
          <w:tcPr>
            <w:tcW w:w="1397" w:type="dxa"/>
            <w:tcBorders>
              <w:top w:val="single" w:sz="4" w:space="0" w:color="auto"/>
              <w:left w:val="single" w:sz="4" w:space="0" w:color="auto"/>
              <w:bottom w:val="single" w:sz="4" w:space="0" w:color="auto"/>
              <w:right w:val="single" w:sz="4" w:space="0" w:color="auto"/>
            </w:tcBorders>
            <w:hideMark/>
          </w:tcPr>
          <w:p w14:paraId="3FDDCC4D"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14:paraId="3AF38462"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2B2A7859"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14:paraId="1757B285"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14:paraId="1A685709"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14:paraId="2FDFA905"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3263F9DC"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40754CFB"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14:paraId="1DA01893"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627867E7" w14:textId="77777777"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4036F63D" w14:textId="77777777"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17915C87" w14:textId="77777777" w:rsidR="004B5111" w:rsidRDefault="004B5111" w:rsidP="00802A51">
            <w:pPr>
              <w:spacing w:after="0"/>
              <w:jc w:val="center"/>
              <w:rPr>
                <w:rFonts w:ascii="Times New Roman" w:hAnsi="Times New Roman" w:cs="Times New Roman"/>
                <w:sz w:val="24"/>
                <w:szCs w:val="24"/>
              </w:rPr>
            </w:pPr>
          </w:p>
          <w:p w14:paraId="3E975CC4" w14:textId="77777777"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Скамья</w:t>
            </w:r>
          </w:p>
          <w:p w14:paraId="4FCEAE1C" w14:textId="77777777" w:rsidR="004B5111" w:rsidRDefault="004B5111" w:rsidP="00802A51">
            <w:pPr>
              <w:spacing w:after="0"/>
              <w:jc w:val="center"/>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14:paraId="46FA3905"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14:paraId="086A4E49"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7149F559"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14:paraId="3D564554"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14:paraId="31AE73DE"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14:paraId="0C9FE903"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6DBAD800"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33FD75E1"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14:paraId="3775D23C"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21DB7F18" w14:textId="77777777"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7CA77E54" w14:textId="77777777"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0A648B6" w14:textId="77777777" w:rsidR="004B5111" w:rsidRDefault="004B5111" w:rsidP="00802A51">
            <w:pPr>
              <w:spacing w:after="0"/>
              <w:jc w:val="center"/>
              <w:rPr>
                <w:rFonts w:ascii="Times New Roman" w:hAnsi="Times New Roman" w:cs="Times New Roman"/>
                <w:sz w:val="24"/>
                <w:szCs w:val="24"/>
              </w:rPr>
            </w:pPr>
          </w:p>
          <w:p w14:paraId="4640530C" w14:textId="77777777"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Урна</w:t>
            </w:r>
          </w:p>
          <w:p w14:paraId="2CBEC089" w14:textId="77777777" w:rsidR="004B5111" w:rsidRDefault="004B5111" w:rsidP="00802A51">
            <w:pPr>
              <w:spacing w:after="0"/>
              <w:jc w:val="center"/>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14:paraId="2CED250F"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14:paraId="20B36966"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1DDF2355"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14:paraId="145B2CFA"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14:paraId="08D93609"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14:paraId="0FFAA820"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1E109796"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7D9425A9"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14:paraId="2EE3522B" w14:textId="77777777" w:rsidTr="00343F4A">
        <w:tc>
          <w:tcPr>
            <w:tcW w:w="577" w:type="dxa"/>
            <w:tcBorders>
              <w:top w:val="single" w:sz="4" w:space="0" w:color="auto"/>
              <w:left w:val="single" w:sz="4" w:space="0" w:color="auto"/>
              <w:bottom w:val="single" w:sz="4" w:space="0" w:color="auto"/>
              <w:right w:val="single" w:sz="4" w:space="0" w:color="auto"/>
            </w:tcBorders>
            <w:hideMark/>
          </w:tcPr>
          <w:p w14:paraId="3E0F1BCB" w14:textId="77777777"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14:paraId="64AA05F9" w14:textId="77777777"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69B40961" w14:textId="77777777"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СветильникШар венчающий</w:t>
            </w:r>
          </w:p>
        </w:tc>
        <w:tc>
          <w:tcPr>
            <w:tcW w:w="1397" w:type="dxa"/>
            <w:tcBorders>
              <w:top w:val="single" w:sz="4" w:space="0" w:color="auto"/>
              <w:left w:val="single" w:sz="4" w:space="0" w:color="auto"/>
              <w:bottom w:val="single" w:sz="4" w:space="0" w:color="auto"/>
              <w:right w:val="single" w:sz="4" w:space="0" w:color="auto"/>
            </w:tcBorders>
            <w:hideMark/>
          </w:tcPr>
          <w:p w14:paraId="3AD8CBF8"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70" w:type="dxa"/>
            <w:tcBorders>
              <w:top w:val="single" w:sz="4" w:space="0" w:color="auto"/>
              <w:left w:val="single" w:sz="4" w:space="0" w:color="auto"/>
              <w:bottom w:val="single" w:sz="4" w:space="0" w:color="auto"/>
              <w:right w:val="single" w:sz="4" w:space="0" w:color="auto"/>
            </w:tcBorders>
            <w:hideMark/>
          </w:tcPr>
          <w:p w14:paraId="2A15BAFE" w14:textId="77777777"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1EB36A35"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14:paraId="63FE351D"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14:paraId="2A488CC7"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14:paraId="3C4D6FB5"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01C33C30"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39E8B137" w14:textId="77777777"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61D3F52A" w14:textId="77777777" w:rsidR="00D81B49" w:rsidRDefault="00D81B49" w:rsidP="00802A51">
      <w:pPr>
        <w:spacing w:after="0"/>
        <w:rPr>
          <w:rFonts w:ascii="Times New Roman" w:hAnsi="Times New Roman" w:cs="Times New Roman"/>
          <w:sz w:val="28"/>
          <w:szCs w:val="28"/>
        </w:rPr>
      </w:pPr>
    </w:p>
    <w:p w14:paraId="1B713948" w14:textId="77777777" w:rsidR="00D81B49" w:rsidRDefault="00D81B49" w:rsidP="00802A51">
      <w:pPr>
        <w:spacing w:after="0"/>
        <w:rPr>
          <w:rFonts w:ascii="Times New Roman" w:hAnsi="Times New Roman" w:cs="Times New Roman"/>
          <w:sz w:val="28"/>
          <w:szCs w:val="28"/>
        </w:rPr>
      </w:pPr>
    </w:p>
    <w:p w14:paraId="61AF3DA5" w14:textId="77777777" w:rsid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Приложение № 5 к Постановлению</w:t>
      </w:r>
    </w:p>
    <w:p w14:paraId="1ADCCF84" w14:textId="77777777" w:rsid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Мирнинского</w:t>
      </w:r>
    </w:p>
    <w:p w14:paraId="2411B600" w14:textId="77777777" w:rsid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14:paraId="567FD692" w14:textId="77777777" w:rsidR="001D6B13" w:rsidRP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от 21.02. 2023 г. № 15</w:t>
      </w:r>
    </w:p>
    <w:p w14:paraId="01577E34" w14:textId="77777777"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 xml:space="preserve">ПРАВИЛА </w:t>
      </w:r>
    </w:p>
    <w:p w14:paraId="1491383B" w14:textId="77777777"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ЭКСПЛУАТАЦИИ ДЕТСКОЙ ИГРОВОЙ ПЛОЩАДКИ.</w:t>
      </w:r>
    </w:p>
    <w:p w14:paraId="2226F0C6" w14:textId="77777777"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p>
    <w:p w14:paraId="4AEFA9E4"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b/>
          <w:sz w:val="24"/>
          <w:szCs w:val="24"/>
        </w:rPr>
        <w:t>ВНИМАНИЕ!</w:t>
      </w:r>
      <w:r w:rsidRPr="001D6B13">
        <w:rPr>
          <w:rFonts w:ascii="Times New Roman" w:hAnsi="Times New Roman" w:cs="Times New Roman"/>
          <w:sz w:val="24"/>
          <w:szCs w:val="24"/>
        </w:rPr>
        <w:t xml:space="preserve"> Дети до семи лет должны находиться на детской площадке под присмотром родителей, воспитателей или сопровождающих взрослых. Перед использованием игрового оборудования следует убедиться в его безопасности и отсутствии посторонних предметов. </w:t>
      </w:r>
    </w:p>
    <w:p w14:paraId="67557CBC"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  </w:t>
      </w:r>
    </w:p>
    <w:p w14:paraId="559F25D7" w14:textId="77777777"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 xml:space="preserve">Назначение детского игрового оборудования: </w:t>
      </w:r>
    </w:p>
    <w:p w14:paraId="557B985F" w14:textId="77777777" w:rsidR="001D6B13" w:rsidRPr="001D6B13" w:rsidRDefault="001D6B13" w:rsidP="001D6B13">
      <w:pPr>
        <w:spacing w:after="0"/>
        <w:rPr>
          <w:rFonts w:ascii="Times New Roman" w:hAnsi="Times New Roman" w:cs="Times New Roman"/>
          <w:b/>
          <w:sz w:val="24"/>
          <w:szCs w:val="24"/>
        </w:rPr>
      </w:pPr>
    </w:p>
    <w:p w14:paraId="01916A9A"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Детский игровой комплекс ДИК 1,252 Росток            для детей от 6 до 12 лет</w:t>
      </w:r>
    </w:p>
    <w:p w14:paraId="42B3539D"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Карусель со сплошным сиденьем ДИО 2.08                для детей от 3 до 12 лет</w:t>
      </w:r>
    </w:p>
    <w:p w14:paraId="749B7451"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Карусель с шестью  сиденьями ДИО 2.01                    для детей от 3 до 12 лет</w:t>
      </w:r>
    </w:p>
    <w:p w14:paraId="0ACA3B45"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Качалка балансир ДИО 3.07                                          для детей от 3 до 12 лет</w:t>
      </w:r>
    </w:p>
    <w:p w14:paraId="0B5072A7" w14:textId="77777777" w:rsidR="001D6B13" w:rsidRPr="001D6B13" w:rsidRDefault="001D6B13" w:rsidP="001D6B13">
      <w:pPr>
        <w:spacing w:after="0"/>
        <w:rPr>
          <w:rFonts w:ascii="Times New Roman" w:hAnsi="Times New Roman" w:cs="Times New Roman"/>
          <w:sz w:val="24"/>
          <w:szCs w:val="24"/>
        </w:rPr>
      </w:pPr>
    </w:p>
    <w:p w14:paraId="284B2711"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b/>
          <w:sz w:val="24"/>
          <w:szCs w:val="24"/>
        </w:rPr>
        <w:t>УВАЖАЕМЫЕ ПОСЕТИТЕЛИ!</w:t>
      </w:r>
      <w:r w:rsidRPr="001D6B13">
        <w:rPr>
          <w:rFonts w:ascii="Times New Roman" w:hAnsi="Times New Roman" w:cs="Times New Roman"/>
          <w:sz w:val="24"/>
          <w:szCs w:val="24"/>
        </w:rPr>
        <w:t xml:space="preserve"> На детской площадке </w:t>
      </w:r>
      <w:r w:rsidRPr="001D6B13">
        <w:rPr>
          <w:rFonts w:ascii="Times New Roman" w:hAnsi="Times New Roman" w:cs="Times New Roman"/>
          <w:b/>
          <w:sz w:val="24"/>
          <w:szCs w:val="24"/>
        </w:rPr>
        <w:t xml:space="preserve">ЗАПРЕЩАЕТСЯ </w:t>
      </w:r>
      <w:r w:rsidRPr="001D6B13">
        <w:rPr>
          <w:rFonts w:ascii="Times New Roman" w:hAnsi="Times New Roman" w:cs="Times New Roman"/>
          <w:sz w:val="24"/>
          <w:szCs w:val="24"/>
        </w:rPr>
        <w:t xml:space="preserve">пользоваться детским игровым оборудованием лицам старше 16 лет и массой более 70 кг. Мусорить, курить и оставлять окурки, приносить и оставлять стеклянные бутылки. Выгуливать домашних животных. Использовать игровое оборудование не по назначению. </w:t>
      </w:r>
    </w:p>
    <w:p w14:paraId="66268C11" w14:textId="77777777" w:rsidR="001D6B13" w:rsidRPr="001D6B13" w:rsidRDefault="001D6B13" w:rsidP="001D6B13">
      <w:pPr>
        <w:spacing w:after="0"/>
        <w:rPr>
          <w:rFonts w:ascii="Times New Roman" w:hAnsi="Times New Roman" w:cs="Times New Roman"/>
          <w:sz w:val="24"/>
          <w:szCs w:val="24"/>
        </w:rPr>
      </w:pPr>
    </w:p>
    <w:p w14:paraId="6FD860A8" w14:textId="77777777"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B13">
        <w:rPr>
          <w:rFonts w:ascii="Times New Roman" w:hAnsi="Times New Roman" w:cs="Times New Roman"/>
          <w:b/>
          <w:sz w:val="24"/>
          <w:szCs w:val="24"/>
        </w:rPr>
        <w:t>Номера телефонов для экстренных случаев.</w:t>
      </w:r>
    </w:p>
    <w:p w14:paraId="5B01103B"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Медицинская служба (скорая помощь): 2-23-03   </w:t>
      </w:r>
    </w:p>
    <w:p w14:paraId="52D8835F"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Служба спасения: 112,     8 483 40  2-19-99 </w:t>
      </w:r>
    </w:p>
    <w:p w14:paraId="5734A87B"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Служба эксплуатации: 2-23-05</w:t>
      </w:r>
    </w:p>
    <w:p w14:paraId="1A304FC7"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Пожарная часть: 2-23-01</w:t>
      </w:r>
    </w:p>
    <w:p w14:paraId="4A7137A5"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Отделение полиции «Гордеевское»: 02 </w:t>
      </w:r>
    </w:p>
    <w:p w14:paraId="7470912D"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Ближайший телефон находится по адресу: п. Мирный ул. Ленина д. 8 </w:t>
      </w:r>
    </w:p>
    <w:p w14:paraId="1D7E5C31" w14:textId="77777777"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(администрация Мирнинского сельского поселения)</w:t>
      </w:r>
    </w:p>
    <w:p w14:paraId="13A38C8F" w14:textId="77777777" w:rsidR="00D81B49" w:rsidRPr="001D6B13" w:rsidRDefault="00D81B49" w:rsidP="00802A51">
      <w:pPr>
        <w:spacing w:after="0"/>
        <w:rPr>
          <w:rFonts w:ascii="Times New Roman" w:hAnsi="Times New Roman" w:cs="Times New Roman"/>
          <w:sz w:val="24"/>
          <w:szCs w:val="24"/>
        </w:rPr>
      </w:pPr>
    </w:p>
    <w:p w14:paraId="04540BBD" w14:textId="77777777" w:rsidR="00D81B49" w:rsidRPr="001D6B13" w:rsidRDefault="00D81B49" w:rsidP="00802A51">
      <w:pPr>
        <w:spacing w:after="0"/>
        <w:rPr>
          <w:rFonts w:ascii="Times New Roman" w:hAnsi="Times New Roman" w:cs="Times New Roman"/>
          <w:sz w:val="24"/>
          <w:szCs w:val="24"/>
        </w:rPr>
      </w:pPr>
    </w:p>
    <w:p w14:paraId="27531792" w14:textId="77777777" w:rsidR="00D81B49" w:rsidRPr="001D6B13" w:rsidRDefault="00D81B49" w:rsidP="00802A51">
      <w:pPr>
        <w:spacing w:after="0"/>
        <w:rPr>
          <w:rFonts w:ascii="Times New Roman" w:hAnsi="Times New Roman" w:cs="Times New Roman"/>
          <w:sz w:val="24"/>
          <w:szCs w:val="24"/>
        </w:rPr>
      </w:pPr>
    </w:p>
    <w:p w14:paraId="39BC0193" w14:textId="77777777" w:rsidR="00D81B49" w:rsidRPr="001D6B13" w:rsidRDefault="00D81B49" w:rsidP="00802A51">
      <w:pPr>
        <w:spacing w:after="0"/>
        <w:rPr>
          <w:rFonts w:ascii="Times New Roman" w:hAnsi="Times New Roman" w:cs="Times New Roman"/>
          <w:sz w:val="24"/>
          <w:szCs w:val="24"/>
        </w:rPr>
      </w:pPr>
    </w:p>
    <w:p w14:paraId="7C952D74" w14:textId="77777777" w:rsidR="00D81B49" w:rsidRPr="001D6B13" w:rsidRDefault="00D81B49" w:rsidP="00802A51">
      <w:pPr>
        <w:spacing w:after="0"/>
        <w:rPr>
          <w:rFonts w:ascii="Times New Roman" w:hAnsi="Times New Roman" w:cs="Times New Roman"/>
          <w:sz w:val="24"/>
          <w:szCs w:val="24"/>
        </w:rPr>
      </w:pPr>
    </w:p>
    <w:p w14:paraId="01FDBF2B" w14:textId="77777777" w:rsidR="00D81B49" w:rsidRDefault="00D81B49" w:rsidP="00802A51">
      <w:pPr>
        <w:spacing w:after="0"/>
        <w:rPr>
          <w:rFonts w:ascii="Times New Roman" w:hAnsi="Times New Roman" w:cs="Times New Roman"/>
          <w:sz w:val="28"/>
          <w:szCs w:val="28"/>
        </w:rPr>
      </w:pPr>
    </w:p>
    <w:p w14:paraId="7E9B8A31" w14:textId="77777777" w:rsidR="00D81B49" w:rsidRDefault="00D81B49" w:rsidP="00802A51">
      <w:pPr>
        <w:spacing w:after="0"/>
        <w:rPr>
          <w:rFonts w:ascii="Times New Roman" w:hAnsi="Times New Roman" w:cs="Times New Roman"/>
          <w:sz w:val="28"/>
          <w:szCs w:val="28"/>
        </w:rPr>
      </w:pPr>
    </w:p>
    <w:p w14:paraId="30117523" w14:textId="77777777" w:rsidR="00D81B49" w:rsidRDefault="00D81B49" w:rsidP="00802A51">
      <w:pPr>
        <w:spacing w:after="0"/>
        <w:rPr>
          <w:rFonts w:ascii="Times New Roman" w:hAnsi="Times New Roman" w:cs="Times New Roman"/>
          <w:sz w:val="28"/>
          <w:szCs w:val="28"/>
        </w:rPr>
      </w:pPr>
    </w:p>
    <w:p w14:paraId="28C78985" w14:textId="77777777" w:rsidR="00D81B49" w:rsidRDefault="00D81B49" w:rsidP="00802A51">
      <w:pPr>
        <w:spacing w:after="0"/>
        <w:rPr>
          <w:rFonts w:ascii="Times New Roman" w:hAnsi="Times New Roman" w:cs="Times New Roman"/>
          <w:sz w:val="28"/>
          <w:szCs w:val="28"/>
        </w:rPr>
      </w:pPr>
    </w:p>
    <w:p w14:paraId="09F389F0" w14:textId="77777777" w:rsidR="00D81B49" w:rsidRDefault="00D81B49" w:rsidP="00802A51">
      <w:pPr>
        <w:spacing w:after="0"/>
        <w:rPr>
          <w:rFonts w:ascii="Times New Roman" w:hAnsi="Times New Roman" w:cs="Times New Roman"/>
          <w:sz w:val="28"/>
          <w:szCs w:val="28"/>
        </w:rPr>
      </w:pPr>
    </w:p>
    <w:p w14:paraId="5EFF6EC3" w14:textId="77777777" w:rsidR="00D81B49" w:rsidRDefault="00D81B49" w:rsidP="00802A51">
      <w:pPr>
        <w:spacing w:after="0"/>
        <w:rPr>
          <w:rFonts w:ascii="Times New Roman" w:hAnsi="Times New Roman" w:cs="Times New Roman"/>
          <w:sz w:val="28"/>
          <w:szCs w:val="28"/>
        </w:rPr>
      </w:pPr>
    </w:p>
    <w:p w14:paraId="08491FFC" w14:textId="77777777" w:rsidR="00D81B49" w:rsidRDefault="00D81B49" w:rsidP="00802A51">
      <w:pPr>
        <w:spacing w:after="0"/>
        <w:rPr>
          <w:rFonts w:ascii="Times New Roman" w:hAnsi="Times New Roman" w:cs="Times New Roman"/>
          <w:sz w:val="28"/>
          <w:szCs w:val="28"/>
        </w:rPr>
      </w:pPr>
    </w:p>
    <w:p w14:paraId="785CC4A9" w14:textId="77777777" w:rsidR="00D81B49" w:rsidRDefault="00D81B49" w:rsidP="00802A51">
      <w:pPr>
        <w:spacing w:after="0"/>
        <w:rPr>
          <w:rFonts w:ascii="Times New Roman" w:hAnsi="Times New Roman" w:cs="Times New Roman"/>
          <w:sz w:val="28"/>
          <w:szCs w:val="28"/>
        </w:rPr>
      </w:pPr>
    </w:p>
    <w:p w14:paraId="19F1777D" w14:textId="77777777" w:rsidR="00D81B49" w:rsidRDefault="00D81B49" w:rsidP="00802A51">
      <w:pPr>
        <w:spacing w:after="0"/>
        <w:rPr>
          <w:rFonts w:ascii="Times New Roman" w:hAnsi="Times New Roman" w:cs="Times New Roman"/>
          <w:sz w:val="28"/>
          <w:szCs w:val="28"/>
        </w:rPr>
      </w:pPr>
    </w:p>
    <w:p w14:paraId="5F81C60F" w14:textId="77777777" w:rsidR="00D81B49" w:rsidRDefault="00D81B49" w:rsidP="00802A51">
      <w:pPr>
        <w:spacing w:after="0"/>
        <w:rPr>
          <w:rFonts w:ascii="Times New Roman" w:hAnsi="Times New Roman" w:cs="Times New Roman"/>
          <w:sz w:val="28"/>
          <w:szCs w:val="28"/>
        </w:rPr>
      </w:pPr>
    </w:p>
    <w:p w14:paraId="10980A83" w14:textId="77777777" w:rsidR="00D81B49" w:rsidRDefault="00D81B49" w:rsidP="00802A51">
      <w:pPr>
        <w:spacing w:after="0"/>
        <w:rPr>
          <w:rFonts w:ascii="Times New Roman" w:hAnsi="Times New Roman" w:cs="Times New Roman"/>
          <w:sz w:val="28"/>
          <w:szCs w:val="28"/>
        </w:rPr>
      </w:pPr>
    </w:p>
    <w:p w14:paraId="33D80DFF" w14:textId="77777777" w:rsidR="00D81B49" w:rsidRDefault="00D81B49" w:rsidP="00802A51">
      <w:pPr>
        <w:spacing w:after="0"/>
        <w:rPr>
          <w:rFonts w:ascii="Times New Roman" w:hAnsi="Times New Roman" w:cs="Times New Roman"/>
          <w:sz w:val="28"/>
          <w:szCs w:val="28"/>
        </w:rPr>
      </w:pPr>
    </w:p>
    <w:p w14:paraId="029DB147" w14:textId="77777777" w:rsidR="00D81B49" w:rsidRDefault="00D81B49" w:rsidP="00802A51">
      <w:pPr>
        <w:spacing w:after="0"/>
        <w:rPr>
          <w:rFonts w:ascii="Times New Roman" w:hAnsi="Times New Roman" w:cs="Times New Roman"/>
          <w:sz w:val="28"/>
          <w:szCs w:val="28"/>
        </w:rPr>
      </w:pPr>
    </w:p>
    <w:p w14:paraId="76A6A8C3" w14:textId="77777777" w:rsidR="00D81B49" w:rsidRPr="00802A51" w:rsidRDefault="00D81B49" w:rsidP="00802A51">
      <w:pPr>
        <w:spacing w:after="0"/>
        <w:rPr>
          <w:rFonts w:ascii="Times New Roman" w:hAnsi="Times New Roman" w:cs="Times New Roman"/>
          <w:sz w:val="28"/>
          <w:szCs w:val="28"/>
        </w:rPr>
      </w:pPr>
    </w:p>
    <w:sectPr w:rsidR="00D81B49" w:rsidRPr="00802A51" w:rsidSect="00D81B4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6A0"/>
    <w:multiLevelType w:val="hybridMultilevel"/>
    <w:tmpl w:val="81DC33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4C6104"/>
    <w:multiLevelType w:val="hybridMultilevel"/>
    <w:tmpl w:val="552C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47729"/>
    <w:multiLevelType w:val="hybridMultilevel"/>
    <w:tmpl w:val="0C7C72AA"/>
    <w:lvl w:ilvl="0" w:tplc="B224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C74F5A"/>
    <w:multiLevelType w:val="hybridMultilevel"/>
    <w:tmpl w:val="64AEDAC2"/>
    <w:lvl w:ilvl="0" w:tplc="BDEEFEA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B523F1D"/>
    <w:multiLevelType w:val="hybridMultilevel"/>
    <w:tmpl w:val="D1229258"/>
    <w:lvl w:ilvl="0" w:tplc="75F007F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1"/>
    <w:rsid w:val="00027F30"/>
    <w:rsid w:val="001C5815"/>
    <w:rsid w:val="001D6B13"/>
    <w:rsid w:val="002A1F9F"/>
    <w:rsid w:val="00302100"/>
    <w:rsid w:val="003269CE"/>
    <w:rsid w:val="00343F4A"/>
    <w:rsid w:val="003C139B"/>
    <w:rsid w:val="003F2C10"/>
    <w:rsid w:val="00453DBF"/>
    <w:rsid w:val="004B5111"/>
    <w:rsid w:val="00535793"/>
    <w:rsid w:val="005B20CF"/>
    <w:rsid w:val="005B44B6"/>
    <w:rsid w:val="005E1536"/>
    <w:rsid w:val="0068291D"/>
    <w:rsid w:val="007803D9"/>
    <w:rsid w:val="00783CB7"/>
    <w:rsid w:val="00796BB9"/>
    <w:rsid w:val="00802A51"/>
    <w:rsid w:val="008B6E13"/>
    <w:rsid w:val="008E58D2"/>
    <w:rsid w:val="009025B1"/>
    <w:rsid w:val="00917AEF"/>
    <w:rsid w:val="00A47239"/>
    <w:rsid w:val="00B046FB"/>
    <w:rsid w:val="00CF5492"/>
    <w:rsid w:val="00D75583"/>
    <w:rsid w:val="00D81B49"/>
    <w:rsid w:val="00D957AB"/>
    <w:rsid w:val="00EA2E12"/>
    <w:rsid w:val="00F0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EE5D"/>
  <w15:docId w15:val="{15FD0AC1-F6CF-4115-9A39-B9A46F15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CE"/>
  </w:style>
  <w:style w:type="paragraph" w:styleId="2">
    <w:name w:val="heading 2"/>
    <w:basedOn w:val="a"/>
    <w:next w:val="a"/>
    <w:link w:val="20"/>
    <w:semiHidden/>
    <w:unhideWhenUsed/>
    <w:qFormat/>
    <w:rsid w:val="00802A51"/>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2A51"/>
    <w:rPr>
      <w:rFonts w:ascii="Times New Roman" w:eastAsia="Times New Roman" w:hAnsi="Times New Roman" w:cs="Times New Roman"/>
      <w:b/>
      <w:sz w:val="28"/>
      <w:szCs w:val="20"/>
    </w:rPr>
  </w:style>
  <w:style w:type="character" w:customStyle="1" w:styleId="fontstyle01">
    <w:name w:val="fontstyle01"/>
    <w:basedOn w:val="a0"/>
    <w:rsid w:val="00802A51"/>
    <w:rPr>
      <w:rFonts w:ascii="TimesNewRomanPSMT" w:hAnsi="TimesNewRomanPSMT" w:hint="default"/>
      <w:b w:val="0"/>
      <w:bCs w:val="0"/>
      <w:i w:val="0"/>
      <w:iCs w:val="0"/>
      <w:color w:val="000000"/>
      <w:sz w:val="24"/>
      <w:szCs w:val="24"/>
    </w:rPr>
  </w:style>
  <w:style w:type="character" w:customStyle="1" w:styleId="fontstyle21">
    <w:name w:val="fontstyle21"/>
    <w:basedOn w:val="a0"/>
    <w:rsid w:val="00802A51"/>
    <w:rPr>
      <w:rFonts w:ascii="TimesNewRomanPS-BoldMT" w:hAnsi="TimesNewRomanPS-BoldMT" w:hint="default"/>
      <w:b/>
      <w:bCs/>
      <w:i w:val="0"/>
      <w:iCs w:val="0"/>
      <w:color w:val="000000"/>
      <w:sz w:val="24"/>
      <w:szCs w:val="24"/>
    </w:rPr>
  </w:style>
  <w:style w:type="character" w:customStyle="1" w:styleId="fontstyle31">
    <w:name w:val="fontstyle31"/>
    <w:basedOn w:val="a0"/>
    <w:rsid w:val="00802A51"/>
    <w:rPr>
      <w:rFonts w:ascii="TimesNewRomanPS-BoldItalicMT" w:hAnsi="TimesNewRomanPS-BoldItalicMT" w:hint="default"/>
      <w:b/>
      <w:bCs/>
      <w:i/>
      <w:iCs/>
      <w:color w:val="000000"/>
      <w:sz w:val="24"/>
      <w:szCs w:val="24"/>
    </w:rPr>
  </w:style>
  <w:style w:type="character" w:customStyle="1" w:styleId="extended-textshort">
    <w:name w:val="extended-text__short"/>
    <w:basedOn w:val="a0"/>
    <w:rsid w:val="00802A51"/>
  </w:style>
  <w:style w:type="paragraph" w:styleId="a3">
    <w:name w:val="Balloon Text"/>
    <w:basedOn w:val="a"/>
    <w:link w:val="a4"/>
    <w:uiPriority w:val="99"/>
    <w:semiHidden/>
    <w:unhideWhenUsed/>
    <w:rsid w:val="00802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A51"/>
    <w:rPr>
      <w:rFonts w:ascii="Tahoma" w:hAnsi="Tahoma" w:cs="Tahoma"/>
      <w:sz w:val="16"/>
      <w:szCs w:val="16"/>
    </w:rPr>
  </w:style>
  <w:style w:type="paragraph" w:styleId="a5">
    <w:name w:val="List Paragraph"/>
    <w:basedOn w:val="a"/>
    <w:uiPriority w:val="34"/>
    <w:qFormat/>
    <w:rsid w:val="00EA2E12"/>
    <w:pPr>
      <w:ind w:left="720"/>
      <w:contextualSpacing/>
    </w:pPr>
  </w:style>
  <w:style w:type="table" w:styleId="a6">
    <w:name w:val="Table Grid"/>
    <w:basedOn w:val="a1"/>
    <w:uiPriority w:val="59"/>
    <w:rsid w:val="00902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0576">
      <w:bodyDiv w:val="1"/>
      <w:marLeft w:val="0"/>
      <w:marRight w:val="0"/>
      <w:marTop w:val="0"/>
      <w:marBottom w:val="0"/>
      <w:divBdr>
        <w:top w:val="none" w:sz="0" w:space="0" w:color="auto"/>
        <w:left w:val="none" w:sz="0" w:space="0" w:color="auto"/>
        <w:bottom w:val="none" w:sz="0" w:space="0" w:color="auto"/>
        <w:right w:val="none" w:sz="0" w:space="0" w:color="auto"/>
      </w:divBdr>
    </w:div>
    <w:div w:id="500004181">
      <w:bodyDiv w:val="1"/>
      <w:marLeft w:val="0"/>
      <w:marRight w:val="0"/>
      <w:marTop w:val="0"/>
      <w:marBottom w:val="0"/>
      <w:divBdr>
        <w:top w:val="none" w:sz="0" w:space="0" w:color="auto"/>
        <w:left w:val="none" w:sz="0" w:space="0" w:color="auto"/>
        <w:bottom w:val="none" w:sz="0" w:space="0" w:color="auto"/>
        <w:right w:val="none" w:sz="0" w:space="0" w:color="auto"/>
      </w:divBdr>
    </w:div>
    <w:div w:id="14510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4112</Words>
  <Characters>23441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adminka</cp:lastModifiedBy>
  <cp:revision>3</cp:revision>
  <dcterms:created xsi:type="dcterms:W3CDTF">2023-03-07T07:25:00Z</dcterms:created>
  <dcterms:modified xsi:type="dcterms:W3CDTF">2023-03-07T07:25:00Z</dcterms:modified>
</cp:coreProperties>
</file>